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9ECC" w14:textId="77777777" w:rsidR="00C74401" w:rsidRPr="00AF0207" w:rsidRDefault="00C74401" w:rsidP="00C744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AF0207">
        <w:rPr>
          <w:rFonts w:ascii="Times New Roman" w:hAnsi="Times New Roman" w:cs="Times New Roman"/>
          <w:sz w:val="28"/>
          <w:szCs w:val="28"/>
          <w:lang w:val="ro-RO"/>
        </w:rPr>
        <w:t>Stimată comunitate academică!</w:t>
      </w:r>
    </w:p>
    <w:p w14:paraId="3B55BE51" w14:textId="77777777" w:rsidR="00C74401" w:rsidRPr="00AF0207" w:rsidRDefault="00C74401" w:rsidP="00C744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F0207">
        <w:rPr>
          <w:rFonts w:ascii="Times New Roman" w:hAnsi="Times New Roman" w:cs="Times New Roman"/>
          <w:sz w:val="28"/>
          <w:szCs w:val="28"/>
          <w:lang w:val="ro-RO"/>
        </w:rPr>
        <w:t xml:space="preserve">Asociația Obștească </w:t>
      </w:r>
      <w:r w:rsidRPr="00AF0207">
        <w:rPr>
          <w:rFonts w:ascii="Times New Roman" w:hAnsi="Times New Roman" w:cs="Times New Roman"/>
          <w:b/>
          <w:sz w:val="28"/>
          <w:szCs w:val="28"/>
          <w:lang w:val="ro-RO"/>
        </w:rPr>
        <w:t>Inovație în Educație de Performanță</w:t>
      </w:r>
    </w:p>
    <w:p w14:paraId="63730AD5" w14:textId="6C2AF497" w:rsidR="00C74401" w:rsidRPr="00AF0207" w:rsidRDefault="00C74401" w:rsidP="00C744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F0207">
        <w:rPr>
          <w:rFonts w:ascii="Times New Roman" w:hAnsi="Times New Roman" w:cs="Times New Roman"/>
          <w:sz w:val="28"/>
          <w:szCs w:val="28"/>
          <w:lang w:val="ro-RO"/>
        </w:rPr>
        <w:t xml:space="preserve">Vă invită </w:t>
      </w:r>
      <w:r w:rsidR="0023427E">
        <w:rPr>
          <w:rFonts w:ascii="Times New Roman" w:hAnsi="Times New Roman" w:cs="Times New Roman"/>
          <w:sz w:val="28"/>
          <w:szCs w:val="28"/>
          <w:lang w:val="ro-RO"/>
        </w:rPr>
        <w:t>miercuri</w:t>
      </w:r>
      <w:r w:rsidRPr="00AF020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3427E"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AF02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febr</w:t>
      </w:r>
      <w:r w:rsidRPr="00AF0207">
        <w:rPr>
          <w:rFonts w:ascii="Times New Roman" w:hAnsi="Times New Roman" w:cs="Times New Roman"/>
          <w:sz w:val="28"/>
          <w:szCs w:val="28"/>
          <w:lang w:val="ro-RO"/>
        </w:rPr>
        <w:t>uarie 2024, ora 15.00,</w:t>
      </w:r>
    </w:p>
    <w:p w14:paraId="4F736C50" w14:textId="77777777" w:rsidR="00C74401" w:rsidRPr="00AF0207" w:rsidRDefault="00C74401" w:rsidP="00C744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F0207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AF0207">
        <w:rPr>
          <w:rFonts w:ascii="Times New Roman" w:hAnsi="Times New Roman" w:cs="Times New Roman"/>
          <w:sz w:val="28"/>
          <w:szCs w:val="28"/>
          <w:lang w:val="ro-RO"/>
        </w:rPr>
        <w:t>eminarul de dezvoltare a măiestriei pedagogice (online), gratuit,</w:t>
      </w:r>
    </w:p>
    <w:p w14:paraId="1A0F1839" w14:textId="77777777" w:rsidR="00C74401" w:rsidRPr="00AF0207" w:rsidRDefault="00C74401" w:rsidP="00C744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F0207">
        <w:rPr>
          <w:rFonts w:ascii="Times New Roman" w:hAnsi="Times New Roman" w:cs="Times New Roman"/>
          <w:sz w:val="28"/>
          <w:szCs w:val="28"/>
          <w:lang w:val="ro-RO"/>
        </w:rPr>
        <w:t>cu subiectele propuse pentru discuție:</w:t>
      </w:r>
    </w:p>
    <w:p w14:paraId="50211068" w14:textId="77777777" w:rsidR="00C74401" w:rsidRPr="0023427E" w:rsidRDefault="00C74401" w:rsidP="00C74401">
      <w:pPr>
        <w:spacing w:after="0"/>
        <w:rPr>
          <w:sz w:val="28"/>
          <w:szCs w:val="28"/>
          <w:lang w:val="ro-RO"/>
        </w:rPr>
      </w:pPr>
    </w:p>
    <w:p w14:paraId="6A44B70A" w14:textId="6CC9498A" w:rsidR="0023427E" w:rsidRPr="0023427E" w:rsidRDefault="00A577E6" w:rsidP="00EB7D6F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3427E">
        <w:rPr>
          <w:rFonts w:ascii="Times New Roman" w:hAnsi="Times New Roman" w:cs="Times New Roman"/>
          <w:bCs/>
          <w:sz w:val="28"/>
          <w:szCs w:val="28"/>
        </w:rPr>
        <w:t xml:space="preserve">Svetlana </w:t>
      </w:r>
      <w:r w:rsidR="00EB7D6F" w:rsidRPr="0023427E">
        <w:rPr>
          <w:rFonts w:ascii="Times New Roman" w:hAnsi="Times New Roman" w:cs="Times New Roman"/>
          <w:bCs/>
          <w:sz w:val="28"/>
          <w:szCs w:val="28"/>
        </w:rPr>
        <w:t>GRIGOREANU</w:t>
      </w:r>
      <w:r w:rsidR="0023427E" w:rsidRPr="002342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B449C" w:rsidRPr="0023427E">
        <w:rPr>
          <w:rFonts w:ascii="Times New Roman" w:hAnsi="Times New Roman" w:cs="Times New Roman"/>
          <w:sz w:val="28"/>
          <w:szCs w:val="28"/>
        </w:rPr>
        <w:t xml:space="preserve">Director adjunct, </w:t>
      </w:r>
      <w:r w:rsidR="0023427E" w:rsidRPr="0023427E">
        <w:rPr>
          <w:rFonts w:ascii="Times New Roman" w:hAnsi="Times New Roman" w:cs="Times New Roman"/>
          <w:bCs/>
          <w:sz w:val="28"/>
          <w:szCs w:val="28"/>
        </w:rPr>
        <w:t xml:space="preserve">grad didactic I, IPLT „Mihai </w:t>
      </w:r>
      <w:proofErr w:type="spellStart"/>
      <w:r w:rsidR="0023427E" w:rsidRPr="0023427E">
        <w:rPr>
          <w:rFonts w:ascii="Times New Roman" w:hAnsi="Times New Roman" w:cs="Times New Roman"/>
          <w:bCs/>
          <w:sz w:val="28"/>
          <w:szCs w:val="28"/>
        </w:rPr>
        <w:t>Eminescu</w:t>
      </w:r>
      <w:proofErr w:type="spellEnd"/>
      <w:r w:rsidR="0023427E" w:rsidRPr="0023427E">
        <w:rPr>
          <w:rFonts w:ascii="Times New Roman" w:hAnsi="Times New Roman" w:cs="Times New Roman"/>
          <w:bCs/>
          <w:sz w:val="28"/>
          <w:szCs w:val="28"/>
        </w:rPr>
        <w:t xml:space="preserve">”, </w:t>
      </w:r>
      <w:proofErr w:type="spellStart"/>
      <w:r w:rsidR="0023427E" w:rsidRPr="0023427E">
        <w:rPr>
          <w:rFonts w:ascii="Times New Roman" w:hAnsi="Times New Roman" w:cs="Times New Roman"/>
          <w:bCs/>
          <w:sz w:val="28"/>
          <w:szCs w:val="28"/>
        </w:rPr>
        <w:t>Leova</w:t>
      </w:r>
      <w:proofErr w:type="spellEnd"/>
      <w:r w:rsidRPr="0023427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DD3F529" w14:textId="16C8DE1C" w:rsidR="00EB7D6F" w:rsidRPr="0023427E" w:rsidRDefault="0023427E" w:rsidP="0023427E">
      <w:pPr>
        <w:pStyle w:val="ListParagraph"/>
        <w:shd w:val="clear" w:color="auto" w:fill="FFFFFF"/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Proiecte</w:t>
      </w:r>
      <w:proofErr w:type="spellEnd"/>
      <w:r w:rsidRPr="002342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științifice</w:t>
      </w:r>
      <w:proofErr w:type="spellEnd"/>
      <w:r w:rsidRPr="0023427E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biologie</w:t>
      </w:r>
      <w:proofErr w:type="spellEnd"/>
      <w:r w:rsidRPr="002342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2342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chimie</w:t>
      </w:r>
      <w:proofErr w:type="spellEnd"/>
    </w:p>
    <w:p w14:paraId="39101963" w14:textId="7465C4A0" w:rsidR="004C60AC" w:rsidRPr="0023427E" w:rsidRDefault="004C60AC" w:rsidP="004C60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27E">
        <w:rPr>
          <w:rFonts w:ascii="Times New Roman" w:hAnsi="Times New Roman" w:cs="Times New Roman"/>
          <w:sz w:val="28"/>
          <w:szCs w:val="28"/>
        </w:rPr>
        <w:t>Ludmila</w:t>
      </w:r>
      <w:r w:rsidR="0023427E" w:rsidRPr="0023427E">
        <w:rPr>
          <w:rFonts w:ascii="Times New Roman" w:hAnsi="Times New Roman" w:cs="Times New Roman"/>
          <w:sz w:val="28"/>
          <w:szCs w:val="28"/>
        </w:rPr>
        <w:t xml:space="preserve"> GUȚU</w:t>
      </w:r>
      <w:r w:rsidRPr="0023427E">
        <w:rPr>
          <w:rFonts w:ascii="Times New Roman" w:hAnsi="Times New Roman" w:cs="Times New Roman"/>
          <w:sz w:val="28"/>
          <w:szCs w:val="28"/>
        </w:rPr>
        <w:t xml:space="preserve">, Director adjunct, grad didactic </w:t>
      </w:r>
      <w:r w:rsidR="0023427E" w:rsidRPr="0023427E">
        <w:rPr>
          <w:rFonts w:ascii="Times New Roman" w:hAnsi="Times New Roman" w:cs="Times New Roman"/>
          <w:sz w:val="28"/>
          <w:szCs w:val="28"/>
        </w:rPr>
        <w:t>I,</w:t>
      </w:r>
    </w:p>
    <w:p w14:paraId="39AAB9B7" w14:textId="567473C2" w:rsidR="004C60AC" w:rsidRPr="0023427E" w:rsidRDefault="004C60AC" w:rsidP="004C60AC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427E">
        <w:rPr>
          <w:rFonts w:ascii="Times New Roman" w:hAnsi="Times New Roman" w:cs="Times New Roman"/>
          <w:sz w:val="28"/>
          <w:szCs w:val="28"/>
        </w:rPr>
        <w:t>Elena</w:t>
      </w:r>
      <w:r w:rsidR="0023427E" w:rsidRPr="0023427E">
        <w:rPr>
          <w:rFonts w:ascii="Times New Roman" w:hAnsi="Times New Roman" w:cs="Times New Roman"/>
          <w:sz w:val="28"/>
          <w:szCs w:val="28"/>
        </w:rPr>
        <w:t xml:space="preserve"> MAGU</w:t>
      </w:r>
      <w:r w:rsidRPr="0023427E">
        <w:rPr>
          <w:rFonts w:ascii="Times New Roman" w:hAnsi="Times New Roman" w:cs="Times New Roman"/>
          <w:sz w:val="28"/>
          <w:szCs w:val="28"/>
        </w:rPr>
        <w:t xml:space="preserve">, grad didactic </w:t>
      </w:r>
      <w:r w:rsidR="0023427E" w:rsidRPr="0023427E">
        <w:rPr>
          <w:rFonts w:ascii="Times New Roman" w:hAnsi="Times New Roman" w:cs="Times New Roman"/>
          <w:sz w:val="28"/>
          <w:szCs w:val="28"/>
        </w:rPr>
        <w:t>I,</w:t>
      </w:r>
    </w:p>
    <w:p w14:paraId="407BC1F7" w14:textId="42F3C6DB" w:rsidR="0023427E" w:rsidRPr="0023427E" w:rsidRDefault="004C60AC" w:rsidP="004C60AC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427E">
        <w:rPr>
          <w:rFonts w:ascii="Times New Roman" w:hAnsi="Times New Roman" w:cs="Times New Roman"/>
          <w:sz w:val="28"/>
          <w:szCs w:val="28"/>
        </w:rPr>
        <w:t xml:space="preserve">IPLT </w:t>
      </w:r>
      <w:r w:rsidR="0023427E" w:rsidRPr="0023427E">
        <w:rPr>
          <w:rFonts w:ascii="Times New Roman" w:hAnsi="Times New Roman" w:cs="Times New Roman"/>
          <w:sz w:val="28"/>
          <w:szCs w:val="28"/>
        </w:rPr>
        <w:t>„</w:t>
      </w:r>
      <w:r w:rsidRPr="0023427E">
        <w:rPr>
          <w:rFonts w:ascii="Times New Roman" w:hAnsi="Times New Roman" w:cs="Times New Roman"/>
          <w:sz w:val="28"/>
          <w:szCs w:val="28"/>
        </w:rPr>
        <w:t xml:space="preserve">Constantin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Negruzzi</w:t>
      </w:r>
      <w:proofErr w:type="spellEnd"/>
      <w:r w:rsidR="0023427E" w:rsidRPr="0023427E">
        <w:rPr>
          <w:rFonts w:ascii="Times New Roman" w:hAnsi="Times New Roman" w:cs="Times New Roman"/>
          <w:sz w:val="28"/>
          <w:szCs w:val="28"/>
        </w:rPr>
        <w:t>”</w:t>
      </w:r>
      <w:r w:rsidRPr="0023427E">
        <w:rPr>
          <w:rFonts w:ascii="Times New Roman" w:hAnsi="Times New Roman" w:cs="Times New Roman"/>
          <w:sz w:val="28"/>
          <w:szCs w:val="28"/>
        </w:rPr>
        <w:t xml:space="preserve">, Mun.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Chișinău</w:t>
      </w:r>
      <w:proofErr w:type="spellEnd"/>
      <w:r w:rsidR="0023427E" w:rsidRPr="0023427E">
        <w:rPr>
          <w:rFonts w:ascii="Times New Roman" w:hAnsi="Times New Roman" w:cs="Times New Roman"/>
          <w:sz w:val="28"/>
          <w:szCs w:val="28"/>
        </w:rPr>
        <w:t>.</w:t>
      </w:r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FA59D" w14:textId="7AC14717" w:rsidR="004C60AC" w:rsidRPr="0023427E" w:rsidRDefault="0023427E" w:rsidP="004C60AC">
      <w:pPr>
        <w:pStyle w:val="ListParagraph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Parteneriatele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educaționale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transnaționale</w:t>
      </w:r>
      <w:proofErr w:type="spellEnd"/>
    </w:p>
    <w:p w14:paraId="4E0C39AA" w14:textId="1D209B59" w:rsidR="00EB7D6F" w:rsidRPr="0023427E" w:rsidRDefault="00C74401" w:rsidP="004C60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27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Marieta NEAGU, </w:t>
      </w:r>
      <w:r w:rsidRPr="0023427E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Școala Gimnazială „Ion Ionescu”, Valea Călugărească, Școala Gimnazială Rachieri, </w:t>
      </w:r>
      <w:r w:rsidRPr="0023427E">
        <w:rPr>
          <w:rFonts w:ascii="Times New Roman" w:hAnsi="Times New Roman" w:cs="Times New Roman"/>
          <w:bCs/>
          <w:sz w:val="28"/>
          <w:szCs w:val="28"/>
          <w:lang w:val="ro-MD"/>
        </w:rPr>
        <w:t>Județul Prahova, România</w:t>
      </w:r>
      <w:r w:rsidR="0023427E" w:rsidRPr="0023427E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14:paraId="228F9BE6" w14:textId="42A0AD94" w:rsidR="00EB7D6F" w:rsidRPr="0023427E" w:rsidRDefault="00C74401" w:rsidP="00EB7D6F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Proiect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cercetare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elevii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Trăiește</w:t>
      </w:r>
      <w:proofErr w:type="spellEnd"/>
      <w:r w:rsidRPr="002342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responsabil</w:t>
      </w:r>
      <w:proofErr w:type="spellEnd"/>
      <w:r w:rsidRPr="0023427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protejează</w:t>
      </w:r>
      <w:proofErr w:type="spellEnd"/>
      <w:r w:rsidRPr="002342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natura</w:t>
      </w:r>
      <w:proofErr w:type="spellEnd"/>
      <w:r w:rsidRPr="0023427E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jurul</w:t>
      </w:r>
      <w:proofErr w:type="spellEnd"/>
      <w:r w:rsidRPr="002342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bCs/>
          <w:sz w:val="28"/>
          <w:szCs w:val="28"/>
        </w:rPr>
        <w:t>tău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>”</w:t>
      </w:r>
    </w:p>
    <w:p w14:paraId="4D93486D" w14:textId="41E028B7" w:rsidR="0023427E" w:rsidRPr="0023427E" w:rsidRDefault="00AC1B00" w:rsidP="00C744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27E">
        <w:rPr>
          <w:rFonts w:ascii="Times New Roman" w:hAnsi="Times New Roman" w:cs="Times New Roman"/>
          <w:sz w:val="28"/>
          <w:szCs w:val="28"/>
        </w:rPr>
        <w:t>Dumitru</w:t>
      </w:r>
      <w:r w:rsidR="0023427E" w:rsidRPr="0023427E">
        <w:rPr>
          <w:rFonts w:ascii="Times New Roman" w:hAnsi="Times New Roman" w:cs="Times New Roman"/>
          <w:sz w:val="28"/>
          <w:szCs w:val="28"/>
        </w:rPr>
        <w:t xml:space="preserve"> IEȘEANU</w:t>
      </w:r>
      <w:r w:rsidRPr="0023427E">
        <w:rPr>
          <w:rFonts w:ascii="Times New Roman" w:hAnsi="Times New Roman" w:cs="Times New Roman"/>
          <w:sz w:val="28"/>
          <w:szCs w:val="28"/>
        </w:rPr>
        <w:t xml:space="preserve">, doctorand,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profesor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la IP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Liceul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Teoretic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  <w:r w:rsidR="0023427E" w:rsidRPr="0023427E">
        <w:rPr>
          <w:rFonts w:ascii="Times New Roman" w:hAnsi="Times New Roman" w:cs="Times New Roman"/>
          <w:sz w:val="28"/>
          <w:szCs w:val="28"/>
        </w:rPr>
        <w:t>„</w:t>
      </w:r>
      <w:r w:rsidRPr="0023427E">
        <w:rPr>
          <w:rFonts w:ascii="Times New Roman" w:hAnsi="Times New Roman" w:cs="Times New Roman"/>
          <w:sz w:val="28"/>
          <w:szCs w:val="28"/>
        </w:rPr>
        <w:t xml:space="preserve">Mihai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Eminescu</w:t>
      </w:r>
      <w:proofErr w:type="spellEnd"/>
      <w:r w:rsidR="0023427E" w:rsidRPr="0023427E">
        <w:rPr>
          <w:rFonts w:ascii="Times New Roman" w:hAnsi="Times New Roman" w:cs="Times New Roman"/>
          <w:sz w:val="28"/>
          <w:szCs w:val="28"/>
        </w:rPr>
        <w:t>”,</w:t>
      </w:r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Cahul</w:t>
      </w:r>
      <w:proofErr w:type="spellEnd"/>
      <w:r w:rsidR="00B515A6">
        <w:rPr>
          <w:rFonts w:ascii="Times New Roman" w:hAnsi="Times New Roman" w:cs="Times New Roman"/>
          <w:sz w:val="28"/>
          <w:szCs w:val="28"/>
        </w:rPr>
        <w:t>.</w:t>
      </w:r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BF034" w14:textId="28999D0C" w:rsidR="00AC1B00" w:rsidRPr="0023427E" w:rsidRDefault="00AC1B00" w:rsidP="0023427E">
      <w:pPr>
        <w:pStyle w:val="ListParagraph"/>
        <w:spacing w:after="0" w:line="259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Instrumente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inovatoare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crearea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resurselor</w:t>
      </w:r>
      <w:proofErr w:type="spellEnd"/>
      <w:r w:rsidRPr="002342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b/>
          <w:sz w:val="28"/>
          <w:szCs w:val="28"/>
        </w:rPr>
        <w:t>educaționale</w:t>
      </w:r>
      <w:proofErr w:type="spellEnd"/>
    </w:p>
    <w:p w14:paraId="7F8BF69C" w14:textId="735F0DA9" w:rsidR="00C74401" w:rsidRPr="0023427E" w:rsidRDefault="00C74401" w:rsidP="00C7440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427E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Conferinței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Științifico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-Practice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Internaționale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proofErr w:type="spellStart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>Instruire</w:t>
      </w:r>
      <w:proofErr w:type="spellEnd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>prin</w:t>
      </w:r>
      <w:proofErr w:type="spellEnd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>cercetare</w:t>
      </w:r>
      <w:proofErr w:type="spellEnd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>pentru</w:t>
      </w:r>
      <w:proofErr w:type="spellEnd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 </w:t>
      </w:r>
      <w:proofErr w:type="spellStart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>societate</w:t>
      </w:r>
      <w:proofErr w:type="spellEnd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>prosperă</w:t>
      </w:r>
      <w:proofErr w:type="spellEnd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”. </w:t>
      </w:r>
      <w:proofErr w:type="spellStart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>Ediția</w:t>
      </w:r>
      <w:proofErr w:type="spellEnd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23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XI-a</w:t>
      </w:r>
      <w:r w:rsidRPr="0023427E">
        <w:rPr>
          <w:rFonts w:ascii="Times New Roman" w:hAnsi="Times New Roman" w:cs="Times New Roman"/>
          <w:sz w:val="28"/>
          <w:szCs w:val="28"/>
        </w:rPr>
        <w:t xml:space="preserve"> (16-17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2024)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Internațional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Tânărul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27E">
        <w:rPr>
          <w:rFonts w:ascii="Times New Roman" w:hAnsi="Times New Roman" w:cs="Times New Roman"/>
          <w:sz w:val="28"/>
          <w:szCs w:val="28"/>
        </w:rPr>
        <w:t>cercetător</w:t>
      </w:r>
      <w:proofErr w:type="spellEnd"/>
      <w:r w:rsidRPr="0023427E">
        <w:rPr>
          <w:rFonts w:ascii="Times New Roman" w:hAnsi="Times New Roman" w:cs="Times New Roman"/>
          <w:sz w:val="28"/>
          <w:szCs w:val="28"/>
        </w:rPr>
        <w:t>”.</w:t>
      </w:r>
    </w:p>
    <w:p w14:paraId="3780BFC6" w14:textId="77777777" w:rsidR="00C74401" w:rsidRPr="0023427E" w:rsidRDefault="00C74401" w:rsidP="00C744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3427E">
        <w:rPr>
          <w:rFonts w:ascii="Times New Roman" w:hAnsi="Times New Roman" w:cs="Times New Roman"/>
          <w:sz w:val="28"/>
          <w:szCs w:val="28"/>
          <w:lang w:val="ro-RO"/>
        </w:rPr>
        <w:t>Diverse.</w:t>
      </w:r>
    </w:p>
    <w:p w14:paraId="6149E791" w14:textId="7CACA4F0" w:rsidR="00C74401" w:rsidRDefault="00C74401" w:rsidP="00C74401">
      <w:pPr>
        <w:spacing w:after="0"/>
        <w:jc w:val="both"/>
        <w:rPr>
          <w:sz w:val="28"/>
          <w:szCs w:val="28"/>
          <w:lang w:val="ro-RO"/>
        </w:rPr>
      </w:pPr>
    </w:p>
    <w:p w14:paraId="06408925" w14:textId="77777777" w:rsidR="001B449C" w:rsidRPr="00AF0207" w:rsidRDefault="001B449C" w:rsidP="00C74401">
      <w:pPr>
        <w:spacing w:after="0"/>
        <w:jc w:val="both"/>
        <w:rPr>
          <w:sz w:val="28"/>
          <w:szCs w:val="28"/>
          <w:lang w:val="ro-RO"/>
        </w:rPr>
      </w:pPr>
    </w:p>
    <w:p w14:paraId="6B45A14E" w14:textId="50D22335" w:rsidR="00C74401" w:rsidRDefault="00C74401" w:rsidP="00C74401">
      <w:pPr>
        <w:shd w:val="clear" w:color="auto" w:fill="FFFFFF"/>
        <w:spacing w:after="0"/>
        <w:rPr>
          <w:rFonts w:ascii="Times New Roman" w:eastAsia="Arial Narrow" w:hAnsi="Times New Roman" w:cs="Times New Roman"/>
          <w:bCs/>
          <w:sz w:val="28"/>
          <w:szCs w:val="28"/>
        </w:rPr>
      </w:pPr>
      <w:proofErr w:type="spellStart"/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>Pe</w:t>
      </w:r>
      <w:r w:rsidRPr="00AF0207">
        <w:rPr>
          <w:rFonts w:ascii="Times New Roman" w:eastAsia="Arial Narrow" w:hAnsi="Times New Roman" w:cs="Times New Roman"/>
          <w:bCs/>
          <w:sz w:val="28"/>
          <w:szCs w:val="28"/>
        </w:rPr>
        <w:t>n</w:t>
      </w:r>
      <w:r w:rsidRPr="00AF0207">
        <w:rPr>
          <w:rFonts w:ascii="Times New Roman" w:eastAsia="Arial Narrow" w:hAnsi="Times New Roman" w:cs="Times New Roman"/>
          <w:bCs/>
          <w:spacing w:val="-1"/>
          <w:sz w:val="28"/>
          <w:szCs w:val="28"/>
        </w:rPr>
        <w:t>t</w:t>
      </w:r>
      <w:r w:rsidRPr="00AF0207">
        <w:rPr>
          <w:rFonts w:ascii="Times New Roman" w:eastAsia="Arial Narrow" w:hAnsi="Times New Roman" w:cs="Times New Roman"/>
          <w:bCs/>
          <w:sz w:val="28"/>
          <w:szCs w:val="28"/>
        </w:rPr>
        <w:t>ru</w:t>
      </w:r>
      <w:proofErr w:type="spellEnd"/>
      <w:r w:rsidRPr="00AF0207">
        <w:rPr>
          <w:rFonts w:ascii="Times New Roman" w:eastAsia="Arial Narrow" w:hAnsi="Times New Roman" w:cs="Times New Roman"/>
          <w:bCs/>
          <w:sz w:val="28"/>
          <w:szCs w:val="28"/>
        </w:rPr>
        <w:t xml:space="preserve"> </w:t>
      </w:r>
      <w:proofErr w:type="spellStart"/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>c</w:t>
      </w:r>
      <w:r w:rsidRPr="00AF0207">
        <w:rPr>
          <w:rFonts w:ascii="Times New Roman" w:eastAsia="Arial Narrow" w:hAnsi="Times New Roman" w:cs="Times New Roman"/>
          <w:bCs/>
          <w:sz w:val="28"/>
          <w:szCs w:val="28"/>
        </w:rPr>
        <w:t>one</w:t>
      </w:r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>c</w:t>
      </w:r>
      <w:r w:rsidRPr="00AF0207">
        <w:rPr>
          <w:rFonts w:ascii="Times New Roman" w:eastAsia="Arial Narrow" w:hAnsi="Times New Roman" w:cs="Times New Roman"/>
          <w:bCs/>
          <w:spacing w:val="-3"/>
          <w:sz w:val="28"/>
          <w:szCs w:val="28"/>
        </w:rPr>
        <w:t>t</w:t>
      </w:r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>a</w:t>
      </w:r>
      <w:r w:rsidRPr="00AF0207">
        <w:rPr>
          <w:rFonts w:ascii="Times New Roman" w:eastAsia="Arial Narrow" w:hAnsi="Times New Roman" w:cs="Times New Roman"/>
          <w:bCs/>
          <w:sz w:val="28"/>
          <w:szCs w:val="28"/>
        </w:rPr>
        <w:t>re</w:t>
      </w:r>
      <w:proofErr w:type="spellEnd"/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 xml:space="preserve"> </w:t>
      </w:r>
      <w:r w:rsidRPr="00AF0207">
        <w:rPr>
          <w:rFonts w:ascii="Times New Roman" w:eastAsia="Arial Narrow" w:hAnsi="Times New Roman" w:cs="Times New Roman"/>
          <w:bCs/>
          <w:spacing w:val="-1"/>
          <w:sz w:val="28"/>
          <w:szCs w:val="28"/>
        </w:rPr>
        <w:t>l</w:t>
      </w:r>
      <w:r w:rsidRPr="00AF0207">
        <w:rPr>
          <w:rFonts w:ascii="Times New Roman" w:eastAsia="Arial Narrow" w:hAnsi="Times New Roman" w:cs="Times New Roman"/>
          <w:bCs/>
          <w:sz w:val="28"/>
          <w:szCs w:val="28"/>
        </w:rPr>
        <w:t>a</w:t>
      </w:r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 xml:space="preserve"> </w:t>
      </w:r>
      <w:proofErr w:type="spellStart"/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>eveniment</w:t>
      </w:r>
      <w:proofErr w:type="spellEnd"/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 xml:space="preserve"> </w:t>
      </w:r>
      <w:proofErr w:type="spellStart"/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>a</w:t>
      </w:r>
      <w:r w:rsidRPr="00AF0207">
        <w:rPr>
          <w:rFonts w:ascii="Times New Roman" w:eastAsia="Arial Narrow" w:hAnsi="Times New Roman" w:cs="Times New Roman"/>
          <w:bCs/>
          <w:spacing w:val="-1"/>
          <w:sz w:val="28"/>
          <w:szCs w:val="28"/>
        </w:rPr>
        <w:t>c</w:t>
      </w:r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>c</w:t>
      </w:r>
      <w:r w:rsidRPr="00AF0207">
        <w:rPr>
          <w:rFonts w:ascii="Times New Roman" w:eastAsia="Arial Narrow" w:hAnsi="Times New Roman" w:cs="Times New Roman"/>
          <w:bCs/>
          <w:spacing w:val="-1"/>
          <w:sz w:val="28"/>
          <w:szCs w:val="28"/>
        </w:rPr>
        <w:t>e</w:t>
      </w:r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>sa</w:t>
      </w:r>
      <w:r w:rsidRPr="00AF0207">
        <w:rPr>
          <w:rFonts w:ascii="Times New Roman" w:eastAsia="Arial Narrow" w:hAnsi="Times New Roman" w:cs="Times New Roman"/>
          <w:bCs/>
          <w:sz w:val="28"/>
          <w:szCs w:val="28"/>
        </w:rPr>
        <w:t>ți</w:t>
      </w:r>
      <w:proofErr w:type="spellEnd"/>
      <w:r w:rsidRPr="00AF0207">
        <w:rPr>
          <w:rFonts w:ascii="Times New Roman" w:eastAsia="Arial Narrow" w:hAnsi="Times New Roman" w:cs="Times New Roman"/>
          <w:bCs/>
          <w:sz w:val="28"/>
          <w:szCs w:val="28"/>
        </w:rPr>
        <w:t xml:space="preserve"> li</w:t>
      </w:r>
      <w:r w:rsidRPr="00AF0207">
        <w:rPr>
          <w:rFonts w:ascii="Times New Roman" w:eastAsia="Arial Narrow" w:hAnsi="Times New Roman" w:cs="Times New Roman"/>
          <w:bCs/>
          <w:spacing w:val="-2"/>
          <w:sz w:val="28"/>
          <w:szCs w:val="28"/>
        </w:rPr>
        <w:t>n</w:t>
      </w:r>
      <w:r w:rsidRPr="00AF0207">
        <w:rPr>
          <w:rFonts w:ascii="Times New Roman" w:eastAsia="Arial Narrow" w:hAnsi="Times New Roman" w:cs="Times New Roman"/>
          <w:bCs/>
          <w:spacing w:val="1"/>
          <w:sz w:val="28"/>
          <w:szCs w:val="28"/>
        </w:rPr>
        <w:t>k-</w:t>
      </w:r>
      <w:r w:rsidRPr="00AF0207">
        <w:rPr>
          <w:rFonts w:ascii="Times New Roman" w:eastAsia="Arial Narrow" w:hAnsi="Times New Roman" w:cs="Times New Roman"/>
          <w:bCs/>
          <w:sz w:val="28"/>
          <w:szCs w:val="28"/>
        </w:rPr>
        <w:t xml:space="preserve">ul: </w:t>
      </w:r>
    </w:p>
    <w:p w14:paraId="289D8D55" w14:textId="77777777" w:rsidR="001B449C" w:rsidRDefault="001B449C" w:rsidP="00C74401">
      <w:pPr>
        <w:shd w:val="clear" w:color="auto" w:fill="FFFFFF"/>
        <w:spacing w:after="0"/>
        <w:rPr>
          <w:rFonts w:ascii="Times New Roman" w:eastAsia="Arial Narrow" w:hAnsi="Times New Roman" w:cs="Times New Roman"/>
          <w:bCs/>
          <w:sz w:val="28"/>
          <w:szCs w:val="28"/>
        </w:rPr>
      </w:pPr>
    </w:p>
    <w:p w14:paraId="7EE82786" w14:textId="77777777" w:rsidR="001B449C" w:rsidRPr="001B449C" w:rsidRDefault="001B449C" w:rsidP="001B449C">
      <w:pPr>
        <w:rPr>
          <w:rFonts w:ascii="Times New Roman" w:hAnsi="Times New Roman" w:cs="Times New Roman"/>
          <w:sz w:val="28"/>
          <w:szCs w:val="28"/>
        </w:rPr>
      </w:pPr>
      <w:r w:rsidRPr="001B449C">
        <w:rPr>
          <w:rFonts w:ascii="Times New Roman" w:hAnsi="Times New Roman" w:cs="Times New Roman"/>
          <w:sz w:val="28"/>
          <w:szCs w:val="28"/>
        </w:rPr>
        <w:t>https://us06web.zoom.us/j/81841416207?pwd=NSbjxr1N09SqjIaxbzaEXnG1XvoY7R.1</w:t>
      </w:r>
    </w:p>
    <w:p w14:paraId="2B413325" w14:textId="77777777" w:rsidR="001B449C" w:rsidRPr="001B449C" w:rsidRDefault="001B449C" w:rsidP="001B449C">
      <w:pPr>
        <w:rPr>
          <w:rFonts w:ascii="Times New Roman" w:hAnsi="Times New Roman" w:cs="Times New Roman"/>
          <w:sz w:val="28"/>
          <w:szCs w:val="28"/>
        </w:rPr>
      </w:pPr>
    </w:p>
    <w:p w14:paraId="7F53E8D5" w14:textId="77777777" w:rsidR="001B449C" w:rsidRPr="001B449C" w:rsidRDefault="001B449C" w:rsidP="001B449C">
      <w:pPr>
        <w:rPr>
          <w:rFonts w:ascii="Times New Roman" w:hAnsi="Times New Roman" w:cs="Times New Roman"/>
          <w:sz w:val="28"/>
          <w:szCs w:val="28"/>
        </w:rPr>
      </w:pPr>
      <w:r w:rsidRPr="001B449C">
        <w:rPr>
          <w:rFonts w:ascii="Times New Roman" w:hAnsi="Times New Roman" w:cs="Times New Roman"/>
          <w:sz w:val="28"/>
          <w:szCs w:val="28"/>
        </w:rPr>
        <w:t>Meeting ID: 818 4141 6207</w:t>
      </w:r>
    </w:p>
    <w:p w14:paraId="51181DC7" w14:textId="77777777" w:rsidR="001B449C" w:rsidRPr="001B449C" w:rsidRDefault="001B449C" w:rsidP="001B449C">
      <w:pPr>
        <w:rPr>
          <w:rFonts w:ascii="Times New Roman" w:hAnsi="Times New Roman" w:cs="Times New Roman"/>
          <w:sz w:val="28"/>
          <w:szCs w:val="28"/>
        </w:rPr>
      </w:pPr>
      <w:r w:rsidRPr="001B449C">
        <w:rPr>
          <w:rFonts w:ascii="Times New Roman" w:hAnsi="Times New Roman" w:cs="Times New Roman"/>
          <w:sz w:val="28"/>
          <w:szCs w:val="28"/>
        </w:rPr>
        <w:t>Passcode: 814126</w:t>
      </w:r>
    </w:p>
    <w:sectPr w:rsidR="001B449C" w:rsidRPr="001B4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7D68"/>
    <w:multiLevelType w:val="hybridMultilevel"/>
    <w:tmpl w:val="28828B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94"/>
    <w:rsid w:val="001B449C"/>
    <w:rsid w:val="001F35DA"/>
    <w:rsid w:val="0023427E"/>
    <w:rsid w:val="004C60AC"/>
    <w:rsid w:val="00A35553"/>
    <w:rsid w:val="00A577E6"/>
    <w:rsid w:val="00A95194"/>
    <w:rsid w:val="00AC1B00"/>
    <w:rsid w:val="00B515A6"/>
    <w:rsid w:val="00C74401"/>
    <w:rsid w:val="00DA3F49"/>
    <w:rsid w:val="00E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2136"/>
  <w15:chartTrackingRefBased/>
  <w15:docId w15:val="{E4D62B59-8D49-4E3E-930B-E9A98E5B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40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401"/>
    <w:pPr>
      <w:ind w:left="720"/>
      <w:contextualSpacing/>
    </w:pPr>
  </w:style>
  <w:style w:type="table" w:styleId="TableGrid">
    <w:name w:val="Table Grid"/>
    <w:basedOn w:val="TableNormal"/>
    <w:uiPriority w:val="39"/>
    <w:rsid w:val="00C7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Coropceanu Eduard</dc:creator>
  <cp:keywords/>
  <dc:description/>
  <cp:lastModifiedBy>Coropceanu Eduard</cp:lastModifiedBy>
  <cp:revision>7</cp:revision>
  <dcterms:created xsi:type="dcterms:W3CDTF">2024-01-31T12:47:00Z</dcterms:created>
  <dcterms:modified xsi:type="dcterms:W3CDTF">2024-02-01T16:57:00Z</dcterms:modified>
</cp:coreProperties>
</file>