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EC27" w14:textId="37F0C92A" w:rsidR="00087D81" w:rsidRPr="00A13C79" w:rsidRDefault="00087D81" w:rsidP="00087D81">
      <w:pPr>
        <w:pStyle w:val="Frspaiere"/>
        <w:jc w:val="center"/>
        <w:rPr>
          <w:rFonts w:ascii="Times New Roman" w:hAnsi="Times New Roman" w:cs="Times New Roman"/>
          <w:b/>
          <w:bCs/>
          <w:sz w:val="28"/>
          <w:szCs w:val="28"/>
          <w:lang w:val="ro-RO"/>
        </w:rPr>
      </w:pPr>
      <w:r w:rsidRPr="00A13C79">
        <w:rPr>
          <w:rFonts w:ascii="Times New Roman" w:hAnsi="Times New Roman" w:cs="Times New Roman"/>
          <w:b/>
          <w:bCs/>
          <w:sz w:val="28"/>
          <w:szCs w:val="28"/>
          <w:lang w:val="ro-RO"/>
        </w:rPr>
        <w:t>Argumentarea</w:t>
      </w:r>
      <w:r w:rsidR="00A722F6" w:rsidRPr="00A13C79">
        <w:rPr>
          <w:rFonts w:ascii="Times New Roman" w:hAnsi="Times New Roman" w:cs="Times New Roman"/>
          <w:b/>
          <w:bCs/>
          <w:sz w:val="28"/>
          <w:szCs w:val="28"/>
          <w:lang w:val="ro-RO"/>
        </w:rPr>
        <w:t xml:space="preserve"> FSEȘ</w:t>
      </w:r>
    </w:p>
    <w:p w14:paraId="733CDEDA" w14:textId="5344DC46" w:rsidR="00A722F6" w:rsidRPr="00A13C79" w:rsidRDefault="00087D81" w:rsidP="00A722F6">
      <w:pPr>
        <w:pStyle w:val="Frspaiere"/>
        <w:jc w:val="center"/>
        <w:rPr>
          <w:rFonts w:ascii="Times New Roman" w:hAnsi="Times New Roman" w:cs="Times New Roman"/>
          <w:sz w:val="28"/>
          <w:szCs w:val="28"/>
          <w:lang w:val="ro-RO"/>
        </w:rPr>
      </w:pPr>
      <w:r w:rsidRPr="00A13C79">
        <w:rPr>
          <w:rFonts w:ascii="Times New Roman" w:hAnsi="Times New Roman" w:cs="Times New Roman"/>
          <w:sz w:val="28"/>
          <w:szCs w:val="28"/>
          <w:lang w:val="ro-RO"/>
        </w:rPr>
        <w:t xml:space="preserve">referitoare </w:t>
      </w:r>
      <w:r w:rsidR="00421EB3" w:rsidRPr="00A13C79">
        <w:rPr>
          <w:rFonts w:ascii="Times New Roman" w:hAnsi="Times New Roman" w:cs="Times New Roman"/>
          <w:sz w:val="28"/>
          <w:szCs w:val="28"/>
          <w:lang w:val="ro-RO"/>
        </w:rPr>
        <w:t xml:space="preserve">la </w:t>
      </w:r>
      <w:r w:rsidR="007962B1" w:rsidRPr="00A13C79">
        <w:rPr>
          <w:rFonts w:ascii="Times New Roman" w:hAnsi="Times New Roman" w:cs="Times New Roman"/>
          <w:sz w:val="28"/>
          <w:szCs w:val="28"/>
          <w:lang w:val="ro-RO"/>
        </w:rPr>
        <w:t xml:space="preserve">modificările propuse pentru </w:t>
      </w:r>
      <w:r w:rsidR="00421EB3" w:rsidRPr="00A13C79">
        <w:rPr>
          <w:rFonts w:ascii="Times New Roman" w:hAnsi="Times New Roman" w:cs="Times New Roman"/>
          <w:sz w:val="28"/>
          <w:szCs w:val="28"/>
          <w:lang w:val="ro-RO"/>
        </w:rPr>
        <w:t xml:space="preserve">conținutul proiectului Convenției </w:t>
      </w:r>
      <w:r w:rsidR="00A722F6" w:rsidRPr="00A13C79">
        <w:rPr>
          <w:rFonts w:ascii="Times New Roman" w:hAnsi="Times New Roman" w:cs="Times New Roman"/>
          <w:sz w:val="28"/>
          <w:szCs w:val="28"/>
          <w:lang w:val="ro-RO"/>
        </w:rPr>
        <w:t>c</w:t>
      </w:r>
      <w:r w:rsidR="00421EB3" w:rsidRPr="00A13C79">
        <w:rPr>
          <w:rFonts w:ascii="Times New Roman" w:hAnsi="Times New Roman" w:cs="Times New Roman"/>
          <w:sz w:val="28"/>
          <w:szCs w:val="28"/>
          <w:lang w:val="ro-RO"/>
        </w:rPr>
        <w:t>olective</w:t>
      </w:r>
      <w:r w:rsidR="00A722F6" w:rsidRPr="00A13C79">
        <w:rPr>
          <w:rFonts w:ascii="Times New Roman" w:hAnsi="Times New Roman" w:cs="Times New Roman"/>
          <w:sz w:val="28"/>
          <w:szCs w:val="28"/>
          <w:lang w:val="ro-RO"/>
        </w:rPr>
        <w:t xml:space="preserve"> - </w:t>
      </w:r>
      <w:r w:rsidR="00421EB3" w:rsidRPr="00A13C79">
        <w:rPr>
          <w:rFonts w:ascii="Times New Roman" w:hAnsi="Times New Roman" w:cs="Times New Roman"/>
          <w:sz w:val="28"/>
          <w:szCs w:val="28"/>
          <w:lang w:val="ro-RO"/>
        </w:rPr>
        <w:t>nivel de ramură</w:t>
      </w:r>
    </w:p>
    <w:p w14:paraId="26636267" w14:textId="77777777" w:rsidR="00A722F6" w:rsidRPr="00A13C79" w:rsidRDefault="00421EB3" w:rsidP="00A722F6">
      <w:pPr>
        <w:pStyle w:val="Frspaiere"/>
        <w:jc w:val="center"/>
        <w:rPr>
          <w:rFonts w:ascii="Times New Roman" w:hAnsi="Times New Roman" w:cs="Times New Roman"/>
          <w:sz w:val="28"/>
          <w:szCs w:val="28"/>
          <w:lang w:val="ro-RO"/>
        </w:rPr>
      </w:pPr>
      <w:r w:rsidRPr="00A13C79">
        <w:rPr>
          <w:rFonts w:ascii="Times New Roman" w:hAnsi="Times New Roman" w:cs="Times New Roman"/>
          <w:sz w:val="28"/>
          <w:szCs w:val="28"/>
          <w:lang w:val="ro-RO"/>
        </w:rPr>
        <w:t>în domeniile educației și cercetării pentru anii 2026-2030</w:t>
      </w:r>
      <w:r w:rsidR="00A722F6" w:rsidRPr="00A13C79">
        <w:rPr>
          <w:rFonts w:ascii="Times New Roman" w:hAnsi="Times New Roman" w:cs="Times New Roman"/>
          <w:sz w:val="28"/>
          <w:szCs w:val="28"/>
          <w:lang w:val="ro-RO"/>
        </w:rPr>
        <w:t xml:space="preserve"> </w:t>
      </w:r>
    </w:p>
    <w:p w14:paraId="342D1151" w14:textId="1E132469" w:rsidR="006F1F13" w:rsidRPr="00A13C79" w:rsidRDefault="006F1F13" w:rsidP="00A722F6">
      <w:pPr>
        <w:pStyle w:val="Frspaiere"/>
        <w:jc w:val="center"/>
        <w:rPr>
          <w:rFonts w:ascii="Times New Roman" w:hAnsi="Times New Roman" w:cs="Times New Roman"/>
          <w:sz w:val="28"/>
          <w:szCs w:val="28"/>
          <w:lang w:val="ro-RO"/>
        </w:rPr>
      </w:pPr>
    </w:p>
    <w:p w14:paraId="6AF5981E" w14:textId="77777777" w:rsidR="00B17F5C" w:rsidRPr="00A13C79" w:rsidRDefault="00B17F5C" w:rsidP="00087D81">
      <w:pPr>
        <w:pStyle w:val="Frspaiere"/>
        <w:jc w:val="center"/>
        <w:rPr>
          <w:rFonts w:ascii="Times New Roman" w:hAnsi="Times New Roman" w:cs="Times New Roman"/>
          <w:sz w:val="24"/>
          <w:szCs w:val="24"/>
          <w:lang w:val="ro-RO"/>
        </w:rPr>
      </w:pPr>
    </w:p>
    <w:tbl>
      <w:tblPr>
        <w:tblStyle w:val="Tabelgril"/>
        <w:tblW w:w="14879" w:type="dxa"/>
        <w:tblLayout w:type="fixed"/>
        <w:tblLook w:val="04A0" w:firstRow="1" w:lastRow="0" w:firstColumn="1" w:lastColumn="0" w:noHBand="0" w:noVBand="1"/>
      </w:tblPr>
      <w:tblGrid>
        <w:gridCol w:w="704"/>
        <w:gridCol w:w="1701"/>
        <w:gridCol w:w="5812"/>
        <w:gridCol w:w="6662"/>
      </w:tblGrid>
      <w:tr w:rsidR="00CE783D" w:rsidRPr="00A13C79" w14:paraId="3DF048A2" w14:textId="77777777" w:rsidTr="007962B1">
        <w:tc>
          <w:tcPr>
            <w:tcW w:w="704" w:type="dxa"/>
          </w:tcPr>
          <w:p w14:paraId="3FFE29BE" w14:textId="77777777" w:rsidR="006F1F13" w:rsidRPr="00A13C79" w:rsidRDefault="006F1F13">
            <w:pPr>
              <w:rPr>
                <w:rFonts w:ascii="Times New Roman" w:hAnsi="Times New Roman" w:cs="Times New Roman"/>
                <w:sz w:val="24"/>
                <w:szCs w:val="24"/>
                <w:lang w:val="ro-RO"/>
              </w:rPr>
            </w:pPr>
            <w:r w:rsidRPr="00A13C79">
              <w:rPr>
                <w:rFonts w:ascii="Times New Roman" w:hAnsi="Times New Roman" w:cs="Times New Roman"/>
                <w:sz w:val="24"/>
                <w:szCs w:val="24"/>
                <w:lang w:val="ro-RO"/>
              </w:rPr>
              <w:t>N/o</w:t>
            </w:r>
          </w:p>
        </w:tc>
        <w:tc>
          <w:tcPr>
            <w:tcW w:w="1701" w:type="dxa"/>
          </w:tcPr>
          <w:p w14:paraId="14942549" w14:textId="77777777" w:rsidR="006F1F13" w:rsidRPr="00A13C79" w:rsidRDefault="006F1F13">
            <w:pPr>
              <w:rPr>
                <w:rFonts w:ascii="Times New Roman" w:hAnsi="Times New Roman" w:cs="Times New Roman"/>
                <w:sz w:val="24"/>
                <w:szCs w:val="24"/>
                <w:lang w:val="ro-RO"/>
              </w:rPr>
            </w:pPr>
            <w:r w:rsidRPr="00A13C79">
              <w:rPr>
                <w:rFonts w:ascii="Times New Roman" w:hAnsi="Times New Roman" w:cs="Times New Roman"/>
                <w:sz w:val="24"/>
                <w:szCs w:val="24"/>
                <w:lang w:val="ro-RO"/>
              </w:rPr>
              <w:t>Punctul</w:t>
            </w:r>
          </w:p>
        </w:tc>
        <w:tc>
          <w:tcPr>
            <w:tcW w:w="5812" w:type="dxa"/>
          </w:tcPr>
          <w:p w14:paraId="12670B08" w14:textId="77777777" w:rsidR="006F1F13" w:rsidRPr="00A13C79" w:rsidRDefault="006F1F13" w:rsidP="00B17F5C">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Conținutul propus</w:t>
            </w:r>
          </w:p>
        </w:tc>
        <w:tc>
          <w:tcPr>
            <w:tcW w:w="6662" w:type="dxa"/>
          </w:tcPr>
          <w:p w14:paraId="161EFD83" w14:textId="77777777" w:rsidR="006F1F13" w:rsidRPr="00A13C79" w:rsidRDefault="006F1F13" w:rsidP="00B17F5C">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Argumentare</w:t>
            </w:r>
          </w:p>
        </w:tc>
      </w:tr>
      <w:tr w:rsidR="00CE783D" w:rsidRPr="002B4003" w14:paraId="033AC08E" w14:textId="77777777" w:rsidTr="007962B1">
        <w:tc>
          <w:tcPr>
            <w:tcW w:w="704" w:type="dxa"/>
          </w:tcPr>
          <w:p w14:paraId="461F319D" w14:textId="332209E2" w:rsidR="006F1F13" w:rsidRPr="00A13C79" w:rsidRDefault="00ED7BDE" w:rsidP="00ED7BDE">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1.</w:t>
            </w:r>
          </w:p>
        </w:tc>
        <w:tc>
          <w:tcPr>
            <w:tcW w:w="1701" w:type="dxa"/>
          </w:tcPr>
          <w:p w14:paraId="35BF27CE" w14:textId="397331B5" w:rsidR="006F1F13" w:rsidRPr="00A13C79" w:rsidRDefault="007962B1">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087D81" w:rsidRPr="00A13C79">
              <w:rPr>
                <w:rFonts w:ascii="Times New Roman" w:hAnsi="Times New Roman" w:cs="Times New Roman"/>
                <w:sz w:val="24"/>
                <w:szCs w:val="24"/>
                <w:lang w:val="ro-RO"/>
              </w:rPr>
              <w:t>ct</w:t>
            </w:r>
            <w:r w:rsidR="00C13D8B" w:rsidRPr="00A13C79">
              <w:rPr>
                <w:rFonts w:ascii="Times New Roman" w:hAnsi="Times New Roman" w:cs="Times New Roman"/>
                <w:sz w:val="24"/>
                <w:szCs w:val="24"/>
                <w:lang w:val="ro-RO"/>
              </w:rPr>
              <w:t>.</w:t>
            </w:r>
            <w:r w:rsidR="00B17F5C" w:rsidRPr="00A13C79">
              <w:rPr>
                <w:rFonts w:ascii="Times New Roman" w:hAnsi="Times New Roman" w:cs="Times New Roman"/>
                <w:sz w:val="24"/>
                <w:szCs w:val="24"/>
                <w:lang w:val="ro-RO"/>
              </w:rPr>
              <w:t xml:space="preserve"> </w:t>
            </w:r>
            <w:r w:rsidR="00411187" w:rsidRPr="00A13C79">
              <w:rPr>
                <w:rFonts w:ascii="Times New Roman" w:hAnsi="Times New Roman" w:cs="Times New Roman"/>
                <w:sz w:val="24"/>
                <w:szCs w:val="24"/>
                <w:lang w:val="ro-RO"/>
              </w:rPr>
              <w:t>3</w:t>
            </w:r>
            <w:r w:rsidR="00B17F5C" w:rsidRPr="00A13C79">
              <w:rPr>
                <w:rFonts w:ascii="Times New Roman" w:hAnsi="Times New Roman" w:cs="Times New Roman"/>
                <w:sz w:val="24"/>
                <w:szCs w:val="24"/>
                <w:lang w:val="ro-RO"/>
              </w:rPr>
              <w:t xml:space="preserve"> - 5</w:t>
            </w:r>
          </w:p>
        </w:tc>
        <w:tc>
          <w:tcPr>
            <w:tcW w:w="5812" w:type="dxa"/>
          </w:tcPr>
          <w:p w14:paraId="182E47E8" w14:textId="77777777" w:rsidR="005427AB" w:rsidRPr="00A13C79" w:rsidRDefault="005427AB" w:rsidP="005427AB">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3. Prezenta Convenție este încheiată pe o perioadă de cinci ani. Sub incidența acesteia cad salariații membri ai FSEȘ, precum și salariații care au aderat la Convenție după încheierea acesteia, </w:t>
            </w:r>
            <w:r w:rsidRPr="00A13C79">
              <w:rPr>
                <w:rFonts w:ascii="Times New Roman" w:hAnsi="Times New Roman" w:cs="Times New Roman"/>
                <w:color w:val="C00000"/>
                <w:sz w:val="24"/>
                <w:szCs w:val="24"/>
                <w:u w:val="single"/>
                <w:lang w:val="ro-RO"/>
              </w:rPr>
              <w:t>cu condiția achitării lunare a cotizației de membru în ultimele 6 luni</w:t>
            </w:r>
            <w:r w:rsidRPr="00A13C79">
              <w:rPr>
                <w:rFonts w:ascii="Times New Roman" w:hAnsi="Times New Roman" w:cs="Times New Roman"/>
                <w:sz w:val="24"/>
                <w:szCs w:val="24"/>
                <w:lang w:val="ro-RO"/>
              </w:rPr>
              <w:t xml:space="preserve">. </w:t>
            </w:r>
          </w:p>
          <w:p w14:paraId="4289587D" w14:textId="77777777" w:rsidR="005427AB" w:rsidRPr="00A13C79" w:rsidRDefault="005427AB" w:rsidP="005427AB">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4. Dreptul de a beneficia de prevederile prezentei Convenții îl au salariații care obțin calitatea de membru al FSEȘ </w:t>
            </w:r>
            <w:r w:rsidRPr="00A13C79">
              <w:rPr>
                <w:rFonts w:ascii="Times New Roman" w:hAnsi="Times New Roman" w:cs="Times New Roman"/>
                <w:color w:val="C00000"/>
                <w:sz w:val="24"/>
                <w:szCs w:val="24"/>
                <w:u w:val="single"/>
                <w:lang w:val="ro-RO"/>
              </w:rPr>
              <w:t>pe durata de cel puțin 6 luni</w:t>
            </w:r>
            <w:r w:rsidRPr="00A13C79">
              <w:rPr>
                <w:rFonts w:ascii="Times New Roman" w:hAnsi="Times New Roman" w:cs="Times New Roman"/>
                <w:sz w:val="24"/>
                <w:szCs w:val="24"/>
                <w:lang w:val="ro-RO"/>
              </w:rPr>
              <w:t xml:space="preserve">, în condițiile stipulate în Statutul FSEȘ, în perioada acțiunii acesteia, cu excepția tinerilor specialiști care se vor considera beneficiari ai prevederilor prezentei Convenții de la data obținerii calității de membru al FSEȘ. </w:t>
            </w:r>
          </w:p>
          <w:p w14:paraId="779B638A" w14:textId="71E37839" w:rsidR="006F1F13" w:rsidRPr="00A13C79" w:rsidRDefault="005427AB" w:rsidP="00087D81">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5. Salariații care nu sunt membri ai FSEȘ, la solicitare, pot beneficia de garanțiile stipulate în prezenta Convenție doar </w:t>
            </w:r>
            <w:r w:rsidRPr="00A13C79">
              <w:rPr>
                <w:rFonts w:ascii="Times New Roman" w:hAnsi="Times New Roman" w:cs="Times New Roman"/>
                <w:color w:val="C00000"/>
                <w:sz w:val="24"/>
                <w:szCs w:val="24"/>
                <w:u w:val="single"/>
                <w:lang w:val="ro-RO"/>
              </w:rPr>
              <w:t>în cazul în care achită, în ultimele 6 luni și ulterior, lunar Sindicatului</w:t>
            </w:r>
            <w:r w:rsidRPr="00A13C79">
              <w:rPr>
                <w:rFonts w:ascii="Times New Roman" w:hAnsi="Times New Roman" w:cs="Times New Roman"/>
                <w:sz w:val="24"/>
                <w:szCs w:val="24"/>
                <w:lang w:val="ro-RO"/>
              </w:rPr>
              <w:t xml:space="preserve">, 1% din salariu/bursă în modul stabilit de art. 390 din Codul </w:t>
            </w:r>
            <w:r w:rsidR="00550AD2" w:rsidRPr="00A13C79">
              <w:rPr>
                <w:rFonts w:ascii="Times New Roman" w:hAnsi="Times New Roman" w:cs="Times New Roman"/>
                <w:sz w:val="24"/>
                <w:szCs w:val="24"/>
                <w:lang w:val="ro-RO"/>
              </w:rPr>
              <w:t>m</w:t>
            </w:r>
            <w:r w:rsidRPr="00A13C79">
              <w:rPr>
                <w:rFonts w:ascii="Times New Roman" w:hAnsi="Times New Roman" w:cs="Times New Roman"/>
                <w:sz w:val="24"/>
                <w:szCs w:val="24"/>
                <w:lang w:val="ro-RO"/>
              </w:rPr>
              <w:t xml:space="preserve">uncii al Republicii Moldova. Salariații care și-au redobândit calitatea de membru de sindicat, beneficiază de prevederile prezentei Convenții, </w:t>
            </w:r>
            <w:r w:rsidRPr="00A13C79">
              <w:rPr>
                <w:rFonts w:ascii="Times New Roman" w:hAnsi="Times New Roman" w:cs="Times New Roman"/>
                <w:color w:val="C00000"/>
                <w:sz w:val="24"/>
                <w:szCs w:val="24"/>
                <w:u w:val="single"/>
                <w:lang w:val="ro-RO"/>
              </w:rPr>
              <w:t>după 6 luni de achitare lunară a cotizației de membru</w:t>
            </w:r>
            <w:r w:rsidRPr="00A13C79">
              <w:rPr>
                <w:rFonts w:ascii="Times New Roman" w:hAnsi="Times New Roman" w:cs="Times New Roman"/>
                <w:sz w:val="24"/>
                <w:szCs w:val="24"/>
                <w:lang w:val="ro-RO"/>
              </w:rPr>
              <w:t>.</w:t>
            </w:r>
          </w:p>
          <w:p w14:paraId="0166E687" w14:textId="40DC163A" w:rsidR="005427AB" w:rsidRPr="00A13C79" w:rsidRDefault="005427AB" w:rsidP="00087D81">
            <w:pPr>
              <w:jc w:val="both"/>
              <w:rPr>
                <w:rFonts w:ascii="Times New Roman" w:hAnsi="Times New Roman" w:cs="Times New Roman"/>
                <w:sz w:val="24"/>
                <w:szCs w:val="24"/>
                <w:lang w:val="ro-RO"/>
              </w:rPr>
            </w:pPr>
          </w:p>
        </w:tc>
        <w:tc>
          <w:tcPr>
            <w:tcW w:w="6662" w:type="dxa"/>
          </w:tcPr>
          <w:p w14:paraId="3B66FB64" w14:textId="2CD05B9B" w:rsidR="00087D81" w:rsidRPr="00A13C79" w:rsidRDefault="00087D81" w:rsidP="00980C3E">
            <w:pPr>
              <w:pStyle w:val="Listparagraf"/>
              <w:ind w:left="0"/>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Art. 38, alin. (5) din Codul muncii, statuează că „</w:t>
            </w:r>
            <w:r w:rsidRPr="00A13C79">
              <w:rPr>
                <w:rFonts w:ascii="Times New Roman" w:hAnsi="Times New Roman" w:cs="Times New Roman"/>
                <w:i/>
                <w:iCs/>
                <w:sz w:val="24"/>
                <w:szCs w:val="24"/>
                <w:lang w:val="ro-RO"/>
              </w:rPr>
              <w:t>Sub incidenţa convenţiei colective cad salariaţii şi angajatorii care au împuternicit reprezentanţii lor să participe la negocierile colective, să elaboreze şi să încheie convenţia colectivă în numele lor, autorităţile publice în limitele angajamentelor asumate, precum şi salariaţii şi angajatorii care au aderat la convenţie după încheierea acesteia.</w:t>
            </w:r>
            <w:r w:rsidRPr="00A13C79">
              <w:rPr>
                <w:rFonts w:ascii="Times New Roman" w:hAnsi="Times New Roman" w:cs="Times New Roman"/>
                <w:sz w:val="24"/>
                <w:szCs w:val="24"/>
                <w:lang w:val="ro-RO"/>
              </w:rPr>
              <w:t>”</w:t>
            </w:r>
          </w:p>
          <w:p w14:paraId="4747515A" w14:textId="09598E7A" w:rsidR="006F1F13" w:rsidRPr="00A13C79" w:rsidRDefault="00087D81" w:rsidP="00980C3E">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Potrivit a</w:t>
            </w:r>
            <w:r w:rsidR="006E71EC" w:rsidRPr="00A13C79">
              <w:rPr>
                <w:rFonts w:ascii="Times New Roman" w:hAnsi="Times New Roman" w:cs="Times New Roman"/>
                <w:sz w:val="24"/>
                <w:szCs w:val="24"/>
                <w:lang w:val="ro-RO"/>
              </w:rPr>
              <w:t>rt.</w:t>
            </w:r>
            <w:r w:rsidRPr="00A13C79">
              <w:rPr>
                <w:rFonts w:ascii="Times New Roman" w:hAnsi="Times New Roman" w:cs="Times New Roman"/>
                <w:sz w:val="24"/>
                <w:szCs w:val="24"/>
                <w:lang w:val="ro-RO"/>
              </w:rPr>
              <w:t xml:space="preserve"> </w:t>
            </w:r>
            <w:r w:rsidR="006E71EC" w:rsidRPr="00A13C79">
              <w:rPr>
                <w:rFonts w:ascii="Times New Roman" w:hAnsi="Times New Roman" w:cs="Times New Roman"/>
                <w:sz w:val="24"/>
                <w:szCs w:val="24"/>
                <w:lang w:val="ro-RO"/>
              </w:rPr>
              <w:t>6 din Statutul FSEȘ</w:t>
            </w:r>
            <w:r w:rsidRPr="00A13C79">
              <w:rPr>
                <w:rFonts w:ascii="Times New Roman" w:hAnsi="Times New Roman" w:cs="Times New Roman"/>
                <w:sz w:val="24"/>
                <w:szCs w:val="24"/>
                <w:lang w:val="ro-RO"/>
              </w:rPr>
              <w:t xml:space="preserve">, </w:t>
            </w:r>
            <w:r w:rsidR="00BE7C8A" w:rsidRPr="00A13C79">
              <w:rPr>
                <w:rFonts w:ascii="Times New Roman" w:hAnsi="Times New Roman" w:cs="Times New Roman"/>
                <w:sz w:val="24"/>
                <w:szCs w:val="24"/>
                <w:lang w:val="ro-RO"/>
              </w:rPr>
              <w:t>aceasta (</w:t>
            </w:r>
            <w:r w:rsidR="00980C3E" w:rsidRPr="00A13C79">
              <w:rPr>
                <w:rFonts w:ascii="Times New Roman" w:hAnsi="Times New Roman" w:cs="Times New Roman"/>
                <w:sz w:val="24"/>
                <w:szCs w:val="24"/>
                <w:lang w:val="ro-RO"/>
              </w:rPr>
              <w:t>F</w:t>
            </w:r>
            <w:r w:rsidR="00BE7C8A" w:rsidRPr="00A13C79">
              <w:rPr>
                <w:rFonts w:ascii="Times New Roman" w:hAnsi="Times New Roman" w:cs="Times New Roman"/>
                <w:sz w:val="24"/>
                <w:szCs w:val="24"/>
                <w:lang w:val="ro-RO"/>
              </w:rPr>
              <w:t>ederația) reprezintă membrii de sindicat, din cadrul instituţiilor de învățământ, știință și cercetare, care recunosc şi respectă prezentul Statut, achită în modul stabilit cotizaţia de membru.</w:t>
            </w:r>
          </w:p>
          <w:p w14:paraId="092FE754" w14:textId="6AFD962F" w:rsidR="00ED7BDE" w:rsidRPr="00A13C79" w:rsidRDefault="00BE7C8A" w:rsidP="00980C3E">
            <w:pPr>
              <w:pStyle w:val="Listparagraf"/>
              <w:ind w:left="0"/>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Modificările propuse pentru punctele 3</w:t>
            </w:r>
            <w:r w:rsidR="00980C3E" w:rsidRPr="00A13C79">
              <w:rPr>
                <w:rFonts w:ascii="Times New Roman" w:hAnsi="Times New Roman" w:cs="Times New Roman"/>
                <w:sz w:val="24"/>
                <w:szCs w:val="24"/>
                <w:lang w:val="ro-RO"/>
              </w:rPr>
              <w:t xml:space="preserve"> – </w:t>
            </w:r>
            <w:r w:rsidR="00403F5B" w:rsidRPr="00A13C79">
              <w:rPr>
                <w:rFonts w:ascii="Times New Roman" w:hAnsi="Times New Roman" w:cs="Times New Roman"/>
                <w:sz w:val="24"/>
                <w:szCs w:val="24"/>
                <w:lang w:val="ro-RO"/>
              </w:rPr>
              <w:t>5</w:t>
            </w:r>
            <w:r w:rsidRPr="00A13C79">
              <w:rPr>
                <w:rFonts w:ascii="Times New Roman" w:hAnsi="Times New Roman" w:cs="Times New Roman"/>
                <w:sz w:val="24"/>
                <w:szCs w:val="24"/>
                <w:lang w:val="ro-RO"/>
              </w:rPr>
              <w:t>, sunt înaintate de membrii de sindicat ai FSEȘ și au drept scop eliminarea situațiilor de inechitate, provocate de unii salariați</w:t>
            </w:r>
            <w:r w:rsidR="00403F5B" w:rsidRPr="00A13C79">
              <w:rPr>
                <w:rFonts w:ascii="Times New Roman" w:hAnsi="Times New Roman" w:cs="Times New Roman"/>
                <w:sz w:val="24"/>
                <w:szCs w:val="24"/>
                <w:lang w:val="ro-RO"/>
              </w:rPr>
              <w:t xml:space="preserve"> (de rea credință)</w:t>
            </w:r>
            <w:r w:rsidRPr="00A13C79">
              <w:rPr>
                <w:rFonts w:ascii="Times New Roman" w:hAnsi="Times New Roman" w:cs="Times New Roman"/>
                <w:sz w:val="24"/>
                <w:szCs w:val="24"/>
                <w:lang w:val="ro-RO"/>
              </w:rPr>
              <w:t xml:space="preserve">, care se afiliază la sindicat în ajunul perioadei concediilor de odihnă anuale, pentru a beneficia de privilegiile suplimentare negociate de sindicat, după care depune cerere de </w:t>
            </w:r>
            <w:r w:rsidR="00ED7BDE" w:rsidRPr="00A13C79">
              <w:rPr>
                <w:rFonts w:ascii="Times New Roman" w:hAnsi="Times New Roman" w:cs="Times New Roman"/>
                <w:sz w:val="24"/>
                <w:szCs w:val="24"/>
                <w:lang w:val="ro-RO"/>
              </w:rPr>
              <w:t>ieșire din sindicat.</w:t>
            </w:r>
          </w:p>
          <w:p w14:paraId="63A6709A" w14:textId="530EA2BA" w:rsidR="00BE7C8A" w:rsidRPr="00A13C79" w:rsidRDefault="00ED7BDE" w:rsidP="00980C3E">
            <w:pPr>
              <w:pStyle w:val="Listparagraf"/>
              <w:ind w:left="0"/>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În acest sens, propunerea care condiționează perioada</w:t>
            </w:r>
            <w:r w:rsidR="00403F5B" w:rsidRPr="00A13C79">
              <w:rPr>
                <w:rFonts w:ascii="Times New Roman" w:hAnsi="Times New Roman" w:cs="Times New Roman"/>
                <w:sz w:val="24"/>
                <w:szCs w:val="24"/>
                <w:lang w:val="ro-RO"/>
              </w:rPr>
              <w:t xml:space="preserve"> (de cel puțin 6 luni)</w:t>
            </w:r>
            <w:r w:rsidRPr="00A13C79">
              <w:rPr>
                <w:rFonts w:ascii="Times New Roman" w:hAnsi="Times New Roman" w:cs="Times New Roman"/>
                <w:sz w:val="24"/>
                <w:szCs w:val="24"/>
                <w:lang w:val="ro-RO"/>
              </w:rPr>
              <w:t xml:space="preserve"> după care poți beneficia de prevederile negociate în CC, urmărește eliminarea posibilităților de a utiliza dreptul de afiliere la sindicat cu rea credință. </w:t>
            </w:r>
            <w:r w:rsidR="00BE7C8A" w:rsidRPr="00A13C79">
              <w:rPr>
                <w:rFonts w:ascii="Times New Roman" w:hAnsi="Times New Roman" w:cs="Times New Roman"/>
                <w:sz w:val="24"/>
                <w:szCs w:val="24"/>
                <w:lang w:val="ro-RO"/>
              </w:rPr>
              <w:t xml:space="preserve"> </w:t>
            </w:r>
          </w:p>
        </w:tc>
      </w:tr>
      <w:tr w:rsidR="00B17F5C" w:rsidRPr="002B4003" w14:paraId="0A4F0676" w14:textId="77777777" w:rsidTr="007962B1">
        <w:tc>
          <w:tcPr>
            <w:tcW w:w="704" w:type="dxa"/>
          </w:tcPr>
          <w:p w14:paraId="7FF9C925" w14:textId="62EA0B96" w:rsidR="00B17F5C" w:rsidRPr="00A13C79" w:rsidRDefault="00B17F5C" w:rsidP="00B17F5C">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2.</w:t>
            </w:r>
          </w:p>
        </w:tc>
        <w:tc>
          <w:tcPr>
            <w:tcW w:w="1701" w:type="dxa"/>
          </w:tcPr>
          <w:p w14:paraId="2CA68E2D" w14:textId="125E948F" w:rsidR="00B17F5C" w:rsidRPr="00A13C79" w:rsidRDefault="007962B1" w:rsidP="00B17F5C">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5427AB" w:rsidRPr="00A13C79">
              <w:rPr>
                <w:rFonts w:ascii="Times New Roman" w:hAnsi="Times New Roman" w:cs="Times New Roman"/>
                <w:sz w:val="24"/>
                <w:szCs w:val="24"/>
                <w:lang w:val="ro-RO"/>
              </w:rPr>
              <w:t>ct</w:t>
            </w:r>
            <w:r w:rsidR="00B17F5C" w:rsidRPr="00A13C79">
              <w:rPr>
                <w:rFonts w:ascii="Times New Roman" w:hAnsi="Times New Roman" w:cs="Times New Roman"/>
                <w:sz w:val="24"/>
                <w:szCs w:val="24"/>
                <w:lang w:val="ro-RO"/>
              </w:rPr>
              <w:t>.</w:t>
            </w:r>
            <w:r w:rsidR="005427AB" w:rsidRPr="00A13C79">
              <w:rPr>
                <w:rFonts w:ascii="Times New Roman" w:hAnsi="Times New Roman" w:cs="Times New Roman"/>
                <w:sz w:val="24"/>
                <w:szCs w:val="24"/>
                <w:lang w:val="ro-RO"/>
              </w:rPr>
              <w:t xml:space="preserve"> </w:t>
            </w:r>
            <w:r w:rsidR="00B17F5C" w:rsidRPr="00A13C79">
              <w:rPr>
                <w:rFonts w:ascii="Times New Roman" w:hAnsi="Times New Roman" w:cs="Times New Roman"/>
                <w:sz w:val="24"/>
                <w:szCs w:val="24"/>
                <w:lang w:val="ro-RO"/>
              </w:rPr>
              <w:t>7,</w:t>
            </w:r>
            <w:r w:rsidR="005427AB" w:rsidRPr="00A13C79">
              <w:rPr>
                <w:rFonts w:ascii="Times New Roman" w:hAnsi="Times New Roman" w:cs="Times New Roman"/>
                <w:sz w:val="24"/>
                <w:szCs w:val="24"/>
                <w:lang w:val="ro-RO"/>
              </w:rPr>
              <w:t xml:space="preserve"> </w:t>
            </w:r>
            <w:r w:rsidR="00B17F5C" w:rsidRPr="00A13C79">
              <w:rPr>
                <w:rFonts w:ascii="Times New Roman" w:hAnsi="Times New Roman" w:cs="Times New Roman"/>
                <w:sz w:val="24"/>
                <w:szCs w:val="24"/>
                <w:lang w:val="ro-RO"/>
              </w:rPr>
              <w:t>alin.</w:t>
            </w:r>
            <w:r w:rsidR="005427AB" w:rsidRPr="00A13C79">
              <w:rPr>
                <w:rFonts w:ascii="Times New Roman" w:hAnsi="Times New Roman" w:cs="Times New Roman"/>
                <w:sz w:val="24"/>
                <w:szCs w:val="24"/>
                <w:lang w:val="ro-RO"/>
              </w:rPr>
              <w:t xml:space="preserve"> </w:t>
            </w:r>
            <w:r w:rsidR="00B17F5C" w:rsidRPr="00A13C79">
              <w:rPr>
                <w:rFonts w:ascii="Times New Roman" w:hAnsi="Times New Roman" w:cs="Times New Roman"/>
                <w:sz w:val="24"/>
                <w:szCs w:val="24"/>
                <w:lang w:val="ro-RO"/>
              </w:rPr>
              <w:t>(4), lit.</w:t>
            </w:r>
            <w:r w:rsidR="005427AB" w:rsidRPr="00A13C79">
              <w:rPr>
                <w:rFonts w:ascii="Times New Roman" w:hAnsi="Times New Roman" w:cs="Times New Roman"/>
                <w:sz w:val="24"/>
                <w:szCs w:val="24"/>
                <w:lang w:val="ro-RO"/>
              </w:rPr>
              <w:t xml:space="preserve"> b) și </w:t>
            </w:r>
            <w:r w:rsidR="00B17F5C" w:rsidRPr="00A13C79">
              <w:rPr>
                <w:rFonts w:ascii="Times New Roman" w:hAnsi="Times New Roman" w:cs="Times New Roman"/>
                <w:sz w:val="24"/>
                <w:szCs w:val="24"/>
                <w:lang w:val="ro-RO"/>
              </w:rPr>
              <w:t>c)</w:t>
            </w:r>
          </w:p>
        </w:tc>
        <w:tc>
          <w:tcPr>
            <w:tcW w:w="5812" w:type="dxa"/>
          </w:tcPr>
          <w:p w14:paraId="67E2EDF0" w14:textId="77777777" w:rsidR="005427AB" w:rsidRPr="00A13C79" w:rsidRDefault="005427AB" w:rsidP="005427AB">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7. Părțile semnatare, în limitele competențelor funcționale, garantează:</w:t>
            </w:r>
          </w:p>
          <w:p w14:paraId="3C7512DB" w14:textId="4E722D0E" w:rsidR="005427AB" w:rsidRPr="00A13C79" w:rsidRDefault="005427AB" w:rsidP="005427AB">
            <w:pPr>
              <w:jc w:val="both"/>
              <w:rPr>
                <w:rFonts w:ascii="Times New Roman" w:hAnsi="Times New Roman" w:cs="Times New Roman"/>
                <w:i/>
                <w:iCs/>
                <w:sz w:val="24"/>
                <w:szCs w:val="24"/>
                <w:lang w:val="ro-RO"/>
              </w:rPr>
            </w:pPr>
            <w:r w:rsidRPr="00A13C79">
              <w:rPr>
                <w:rFonts w:ascii="Times New Roman" w:hAnsi="Times New Roman" w:cs="Times New Roman"/>
                <w:i/>
                <w:iCs/>
                <w:sz w:val="24"/>
                <w:szCs w:val="24"/>
                <w:lang w:val="ro-RO"/>
              </w:rPr>
              <w:t>[...]</w:t>
            </w:r>
          </w:p>
          <w:p w14:paraId="14CFE0F9" w14:textId="77777777" w:rsidR="005427AB" w:rsidRPr="00A13C79" w:rsidRDefault="005427AB" w:rsidP="005427AB">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(4) participarea reprezentanților Sindicatului de toate nivelurile în componența organelor și comisiilor de luare a deciziilor:</w:t>
            </w:r>
          </w:p>
          <w:p w14:paraId="1CB65CCA" w14:textId="302D03D1" w:rsidR="005427AB" w:rsidRPr="00A13C79" w:rsidRDefault="005427AB" w:rsidP="005427AB">
            <w:pPr>
              <w:jc w:val="both"/>
              <w:rPr>
                <w:rFonts w:ascii="Times New Roman" w:hAnsi="Times New Roman" w:cs="Times New Roman"/>
                <w:i/>
                <w:iCs/>
                <w:sz w:val="24"/>
                <w:szCs w:val="24"/>
                <w:lang w:val="ro-RO"/>
              </w:rPr>
            </w:pPr>
            <w:r w:rsidRPr="00A13C79">
              <w:rPr>
                <w:rFonts w:ascii="Times New Roman" w:hAnsi="Times New Roman" w:cs="Times New Roman"/>
                <w:i/>
                <w:iCs/>
                <w:sz w:val="24"/>
                <w:szCs w:val="24"/>
                <w:lang w:val="ro-RO"/>
              </w:rPr>
              <w:t>[...]</w:t>
            </w:r>
          </w:p>
          <w:p w14:paraId="7A5E8962" w14:textId="7BD24365" w:rsidR="005427AB" w:rsidRPr="00A13C79" w:rsidRDefault="005427AB" w:rsidP="005427AB">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 xml:space="preserve">b) la nivel teritorial – în componența Consiliului de Administrație și </w:t>
            </w:r>
            <w:r w:rsidRPr="00A13C79">
              <w:rPr>
                <w:rFonts w:ascii="Times New Roman" w:hAnsi="Times New Roman" w:cs="Times New Roman"/>
                <w:color w:val="C00000"/>
                <w:sz w:val="24"/>
                <w:szCs w:val="24"/>
                <w:u w:val="single"/>
                <w:lang w:val="ro-RO"/>
              </w:rPr>
              <w:t>Consiliului Consultativ al organului local de specialitate în domeniul învățământului (OLSDÎ)</w:t>
            </w:r>
            <w:r w:rsidRPr="00A13C79">
              <w:rPr>
                <w:rFonts w:ascii="Times New Roman" w:hAnsi="Times New Roman" w:cs="Times New Roman"/>
                <w:sz w:val="24"/>
                <w:szCs w:val="24"/>
                <w:lang w:val="ro-RO"/>
              </w:rPr>
              <w:t xml:space="preserve">, Comisiei de atestare a cadrelor didactice și manageriale, Consiliului de etică/Comitetului de etică, </w:t>
            </w:r>
            <w:r w:rsidRPr="00A13C79">
              <w:rPr>
                <w:rFonts w:ascii="Times New Roman" w:hAnsi="Times New Roman" w:cs="Times New Roman"/>
                <w:color w:val="C00000"/>
                <w:sz w:val="24"/>
                <w:szCs w:val="24"/>
                <w:u w:val="single"/>
                <w:lang w:val="ro-RO"/>
              </w:rPr>
              <w:t>Concursu</w:t>
            </w:r>
            <w:r w:rsidR="00EE7504">
              <w:rPr>
                <w:rFonts w:ascii="Times New Roman" w:hAnsi="Times New Roman" w:cs="Times New Roman"/>
                <w:color w:val="C00000"/>
                <w:sz w:val="24"/>
                <w:szCs w:val="24"/>
                <w:u w:val="single"/>
                <w:lang w:val="ro-RO"/>
              </w:rPr>
              <w:t>rilor</w:t>
            </w:r>
            <w:r w:rsidRPr="00A13C79">
              <w:rPr>
                <w:rFonts w:ascii="Times New Roman" w:hAnsi="Times New Roman" w:cs="Times New Roman"/>
                <w:color w:val="C00000"/>
                <w:sz w:val="24"/>
                <w:szCs w:val="24"/>
                <w:u w:val="single"/>
                <w:lang w:val="ro-RO"/>
              </w:rPr>
              <w:t xml:space="preserve">  „Pedagogul anului”</w:t>
            </w:r>
            <w:r w:rsidRPr="00A13C79">
              <w:rPr>
                <w:rFonts w:ascii="Times New Roman" w:hAnsi="Times New Roman" w:cs="Times New Roman"/>
                <w:sz w:val="24"/>
                <w:szCs w:val="24"/>
                <w:lang w:val="ro-RO"/>
              </w:rPr>
              <w:t>,</w:t>
            </w:r>
            <w:r w:rsidR="00EE7504" w:rsidRPr="00A13C79">
              <w:rPr>
                <w:rFonts w:ascii="Times New Roman" w:hAnsi="Times New Roman" w:cs="Times New Roman"/>
                <w:sz w:val="24"/>
                <w:szCs w:val="24"/>
                <w:lang w:val="ro-RO"/>
              </w:rPr>
              <w:t xml:space="preserve"> </w:t>
            </w:r>
            <w:r w:rsidRPr="00A13C79">
              <w:rPr>
                <w:rFonts w:ascii="Times New Roman" w:hAnsi="Times New Roman" w:cs="Times New Roman"/>
                <w:sz w:val="24"/>
                <w:szCs w:val="24"/>
                <w:lang w:val="ro-RO"/>
              </w:rPr>
              <w:t>Comisiei de organizare și desfășurare a concursului pentru ocuparea funcției de conducere etc;</w:t>
            </w:r>
          </w:p>
          <w:p w14:paraId="47289164" w14:textId="77777777" w:rsidR="005427AB" w:rsidRPr="00A13C79" w:rsidRDefault="005427AB" w:rsidP="005427AB">
            <w:pPr>
              <w:jc w:val="both"/>
              <w:rPr>
                <w:rFonts w:ascii="Times New Roman" w:hAnsi="Times New Roman" w:cs="Times New Roman"/>
                <w:sz w:val="24"/>
                <w:szCs w:val="24"/>
                <w:lang w:val="ro-RO"/>
              </w:rPr>
            </w:pPr>
          </w:p>
          <w:p w14:paraId="0CA916F6" w14:textId="32AE1C05" w:rsidR="00B17F5C" w:rsidRPr="00A13C79" w:rsidRDefault="005427AB" w:rsidP="001B0B63">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c) la nivel de unitate – în componența Consiliului de administrație (învățământul general: din două cadre didactice, dintre care unul reprezintă organul sindical al instituției), Consiliului de etică/Comitetului de etică, Senatului, Consiliului de administrație al instituției de învățământ superior și profesional tehnic, Consiliului facultății, </w:t>
            </w:r>
            <w:r w:rsidRPr="00A13C79">
              <w:rPr>
                <w:rFonts w:ascii="Times New Roman" w:hAnsi="Times New Roman" w:cs="Times New Roman"/>
                <w:color w:val="C00000"/>
                <w:sz w:val="24"/>
                <w:szCs w:val="24"/>
                <w:u w:val="single"/>
                <w:lang w:val="ro-RO"/>
              </w:rPr>
              <w:t>Consiliului științific al Institutului de cercetare</w:t>
            </w:r>
            <w:r w:rsidRPr="00A13C79">
              <w:rPr>
                <w:rFonts w:ascii="Times New Roman" w:hAnsi="Times New Roman" w:cs="Times New Roman"/>
                <w:sz w:val="24"/>
                <w:szCs w:val="24"/>
                <w:lang w:val="ro-RO"/>
              </w:rPr>
              <w:t xml:space="preserve">, Comisiei de atestare a personalului, Comisiei de organizare și desfășurare a concursului pentru ocuparea funcției de conducere, funcțiilor didactice, </w:t>
            </w:r>
            <w:r w:rsidRPr="00A13C79">
              <w:rPr>
                <w:rFonts w:ascii="Times New Roman" w:hAnsi="Times New Roman" w:cs="Times New Roman"/>
                <w:color w:val="C00000"/>
                <w:sz w:val="24"/>
                <w:szCs w:val="24"/>
                <w:u w:val="single"/>
                <w:lang w:val="ro-RO"/>
              </w:rPr>
              <w:t>științifice și științifico-didactice</w:t>
            </w:r>
            <w:r w:rsidRPr="00A13C79">
              <w:rPr>
                <w:rFonts w:ascii="Times New Roman" w:hAnsi="Times New Roman" w:cs="Times New Roman"/>
                <w:sz w:val="24"/>
                <w:szCs w:val="24"/>
                <w:lang w:val="ro-RO"/>
              </w:rPr>
              <w:t xml:space="preserve">, Comisiei de tarifare, Comitetului pentru securitate și sănătate în muncă, Comisiei pentru stabilirea burselor și Comisiei pentru  repartizarea locurilor în cămine; Comisia pentru evaluarea performanței </w:t>
            </w:r>
            <w:r w:rsidRPr="00A13C79">
              <w:rPr>
                <w:rFonts w:ascii="Times New Roman" w:hAnsi="Times New Roman" w:cs="Times New Roman"/>
                <w:color w:val="C00000"/>
                <w:sz w:val="24"/>
                <w:szCs w:val="24"/>
                <w:u w:val="single"/>
                <w:lang w:val="ro-RO"/>
              </w:rPr>
              <w:t>personalului angajat, precum și în Comisiile la care se vor examina probleme ce țin de interesele social-economice și drepturile legitime ale salariaților, etc</w:t>
            </w:r>
            <w:r w:rsidRPr="00A13C79">
              <w:rPr>
                <w:rFonts w:ascii="Times New Roman" w:hAnsi="Times New Roman" w:cs="Times New Roman"/>
                <w:sz w:val="24"/>
                <w:szCs w:val="24"/>
                <w:lang w:val="ro-RO"/>
              </w:rPr>
              <w:t>.</w:t>
            </w:r>
          </w:p>
        </w:tc>
        <w:tc>
          <w:tcPr>
            <w:tcW w:w="6662" w:type="dxa"/>
          </w:tcPr>
          <w:p w14:paraId="125AE3B6" w14:textId="3DEFF099" w:rsidR="009750FD" w:rsidRPr="00A13C79" w:rsidRDefault="009750FD" w:rsidP="001828B6">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Având în vedere modificările legislației în vigoare, precum și faptul că, prezentul proiect de CC, are drept scop acoperire cu negocieri colective și în domeniul cercetării/științei, pct. 7 a fost completat în contextul asigurării participării reprezentanților sindicatului în calitate de partener social la luarea deciziilor atât la nivel ramural, cât și la nivel teritorial ramural</w:t>
            </w:r>
            <w:r w:rsidR="001828B6" w:rsidRPr="00A13C79">
              <w:rPr>
                <w:rFonts w:ascii="Times New Roman" w:hAnsi="Times New Roman" w:cs="Times New Roman"/>
                <w:sz w:val="24"/>
                <w:szCs w:val="24"/>
                <w:lang w:val="ro-RO"/>
              </w:rPr>
              <w:t>,</w:t>
            </w:r>
            <w:r w:rsidRPr="00A13C79">
              <w:rPr>
                <w:rFonts w:ascii="Times New Roman" w:hAnsi="Times New Roman" w:cs="Times New Roman"/>
                <w:sz w:val="24"/>
                <w:szCs w:val="24"/>
                <w:lang w:val="ro-RO"/>
              </w:rPr>
              <w:t xml:space="preserve"> </w:t>
            </w:r>
            <w:r w:rsidR="001828B6" w:rsidRPr="00A13C79">
              <w:rPr>
                <w:rFonts w:ascii="Times New Roman" w:hAnsi="Times New Roman" w:cs="Times New Roman"/>
                <w:sz w:val="24"/>
                <w:szCs w:val="24"/>
                <w:lang w:val="ro-RO"/>
              </w:rPr>
              <w:t>inclusiv la nivel de unitate.</w:t>
            </w:r>
          </w:p>
          <w:p w14:paraId="36DFB4AF" w14:textId="5B5A2DCC" w:rsidR="00403F5B" w:rsidRPr="00A13C79" w:rsidRDefault="001828B6" w:rsidP="001828B6">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 xml:space="preserve">Altfel spus, propunerile de la pct. 7, au drept scop concretizarea situațiilor/comisiilor în care se vor atrage reprezentanții sindicatului la luarea deciziilor atât în domeniul educației cât și al cercetării, inclusiv în cadrul </w:t>
            </w:r>
            <w:r w:rsidR="005427AB" w:rsidRPr="00A13C79">
              <w:rPr>
                <w:rFonts w:ascii="Times New Roman" w:hAnsi="Times New Roman" w:cs="Times New Roman"/>
                <w:sz w:val="24"/>
                <w:szCs w:val="24"/>
                <w:lang w:val="ro-RO"/>
              </w:rPr>
              <w:t>comisiilor de organizare și desfășurare a concursului pentru ocuparea funcției publice de conducător al</w:t>
            </w:r>
            <w:r w:rsidR="005427AB" w:rsidRPr="00A13C79">
              <w:rPr>
                <w:sz w:val="24"/>
                <w:szCs w:val="24"/>
                <w:shd w:val="clear" w:color="auto" w:fill="FFFFFF"/>
                <w:lang w:val="ro-RO"/>
              </w:rPr>
              <w:t xml:space="preserve"> </w:t>
            </w:r>
            <w:r w:rsidR="005427AB" w:rsidRPr="00A13C79">
              <w:rPr>
                <w:rFonts w:ascii="Times New Roman" w:hAnsi="Times New Roman" w:cs="Times New Roman"/>
                <w:sz w:val="24"/>
                <w:szCs w:val="24"/>
                <w:lang w:val="ro-RO"/>
              </w:rPr>
              <w:t>organului local de specialitate în domeniul învățământului (OLSDÎ).</w:t>
            </w:r>
            <w:r w:rsidR="00403F5B" w:rsidRPr="00A13C79">
              <w:rPr>
                <w:rFonts w:ascii="Times New Roman" w:hAnsi="Times New Roman" w:cs="Times New Roman"/>
                <w:sz w:val="24"/>
                <w:szCs w:val="24"/>
                <w:lang w:val="ro-RO"/>
              </w:rPr>
              <w:t xml:space="preserve"> </w:t>
            </w:r>
          </w:p>
          <w:p w14:paraId="4F190A23" w14:textId="77777777" w:rsidR="00403F5B" w:rsidRPr="00A13C79" w:rsidRDefault="00403F5B" w:rsidP="00403F5B">
            <w:pPr>
              <w:rPr>
                <w:rFonts w:ascii="Times New Roman" w:hAnsi="Times New Roman" w:cs="Times New Roman"/>
                <w:color w:val="C00000"/>
                <w:sz w:val="24"/>
                <w:szCs w:val="24"/>
                <w:lang w:val="ro-RO"/>
              </w:rPr>
            </w:pPr>
          </w:p>
          <w:p w14:paraId="4DE2A133" w14:textId="36B8E51A" w:rsidR="00B17F5C" w:rsidRPr="00A13C79" w:rsidRDefault="001828B6" w:rsidP="006B5B2D">
            <w:pPr>
              <w:jc w:val="both"/>
              <w:rPr>
                <w:rFonts w:ascii="Times New Roman" w:hAnsi="Times New Roman" w:cs="Times New Roman"/>
                <w:color w:val="C00000"/>
                <w:sz w:val="24"/>
                <w:szCs w:val="24"/>
                <w:lang w:val="ro-RO"/>
              </w:rPr>
            </w:pPr>
            <w:r w:rsidRPr="00A13C79">
              <w:rPr>
                <w:rFonts w:ascii="Times New Roman" w:hAnsi="Times New Roman" w:cs="Times New Roman"/>
                <w:sz w:val="24"/>
                <w:szCs w:val="24"/>
                <w:lang w:val="ro-RO"/>
              </w:rPr>
              <w:t>Propunerile respective au drept suport juridic Legea sindicatelor nr. 1129/2000 (</w:t>
            </w:r>
            <w:r w:rsidR="006B5B2D" w:rsidRPr="00A13C79">
              <w:rPr>
                <w:rFonts w:ascii="Times New Roman" w:hAnsi="Times New Roman" w:cs="Times New Roman"/>
                <w:sz w:val="24"/>
                <w:szCs w:val="24"/>
                <w:lang w:val="ro-RO"/>
              </w:rPr>
              <w:t>art. 14</w:t>
            </w:r>
            <w:r w:rsidRPr="00A13C79">
              <w:rPr>
                <w:rFonts w:ascii="Times New Roman" w:hAnsi="Times New Roman" w:cs="Times New Roman"/>
                <w:sz w:val="24"/>
                <w:szCs w:val="24"/>
                <w:lang w:val="ro-RO"/>
              </w:rPr>
              <w:t>), Codul educației nr. 152/2014 (</w:t>
            </w:r>
            <w:r w:rsidR="006B5B2D" w:rsidRPr="00A13C79">
              <w:rPr>
                <w:rFonts w:ascii="Times New Roman" w:hAnsi="Times New Roman" w:cs="Times New Roman"/>
                <w:sz w:val="24"/>
                <w:szCs w:val="24"/>
                <w:lang w:val="ro-RO"/>
              </w:rPr>
              <w:t xml:space="preserve">art. 8, </w:t>
            </w:r>
            <w:r w:rsidR="00E94925" w:rsidRPr="00A13C79">
              <w:rPr>
                <w:rFonts w:ascii="Times New Roman" w:hAnsi="Times New Roman" w:cs="Times New Roman"/>
                <w:sz w:val="24"/>
                <w:szCs w:val="24"/>
                <w:lang w:val="ro-RO"/>
              </w:rPr>
              <w:t xml:space="preserve">48, 49, </w:t>
            </w:r>
            <w:r w:rsidR="006B5B2D" w:rsidRPr="00A13C79">
              <w:rPr>
                <w:rFonts w:ascii="Times New Roman" w:hAnsi="Times New Roman" w:cs="Times New Roman"/>
                <w:sz w:val="24"/>
                <w:szCs w:val="24"/>
                <w:lang w:val="ro-RO"/>
              </w:rPr>
              <w:t xml:space="preserve">103, </w:t>
            </w:r>
            <w:r w:rsidR="00056B72" w:rsidRPr="00A13C79">
              <w:rPr>
                <w:rFonts w:ascii="Times New Roman" w:hAnsi="Times New Roman" w:cs="Times New Roman"/>
                <w:sz w:val="24"/>
                <w:szCs w:val="24"/>
                <w:lang w:val="ro-RO"/>
              </w:rPr>
              <w:t>108 etc.</w:t>
            </w:r>
            <w:r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 xml:space="preserve">Ordinul </w:t>
            </w:r>
            <w:r w:rsidRPr="00A13C79">
              <w:rPr>
                <w:rFonts w:ascii="Times New Roman" w:hAnsi="Times New Roman" w:cs="Times New Roman"/>
                <w:sz w:val="24"/>
                <w:szCs w:val="24"/>
                <w:lang w:val="ro-RO"/>
              </w:rPr>
              <w:t>MEC</w:t>
            </w:r>
            <w:r w:rsidR="00403F5B" w:rsidRPr="00A13C79">
              <w:rPr>
                <w:rFonts w:ascii="Times New Roman" w:hAnsi="Times New Roman" w:cs="Times New Roman"/>
                <w:sz w:val="24"/>
                <w:szCs w:val="24"/>
                <w:lang w:val="ro-RO"/>
              </w:rPr>
              <w:t xml:space="preserve"> nr.</w:t>
            </w:r>
            <w:r w:rsidRPr="00A13C79">
              <w:rPr>
                <w:rFonts w:ascii="Times New Roman" w:hAnsi="Times New Roman" w:cs="Times New Roman"/>
                <w:sz w:val="24"/>
                <w:szCs w:val="24"/>
                <w:lang w:val="ro-RO"/>
              </w:rPr>
              <w:t xml:space="preserve"> 109/</w:t>
            </w:r>
            <w:r w:rsidR="00403F5B" w:rsidRPr="00A13C79">
              <w:rPr>
                <w:rFonts w:ascii="Times New Roman" w:hAnsi="Times New Roman" w:cs="Times New Roman"/>
                <w:sz w:val="24"/>
                <w:szCs w:val="24"/>
                <w:lang w:val="ro-RO"/>
              </w:rPr>
              <w:t>05.02.2024</w:t>
            </w:r>
            <w:r w:rsidRPr="00A13C79">
              <w:rPr>
                <w:rFonts w:ascii="Times New Roman" w:hAnsi="Times New Roman" w:cs="Times New Roman"/>
                <w:sz w:val="24"/>
                <w:szCs w:val="24"/>
                <w:lang w:val="ro-RO"/>
              </w:rPr>
              <w:t xml:space="preserve"> pentru </w:t>
            </w:r>
            <w:r w:rsidR="00403F5B" w:rsidRPr="00A13C79">
              <w:rPr>
                <w:rFonts w:ascii="Times New Roman" w:hAnsi="Times New Roman" w:cs="Times New Roman"/>
                <w:sz w:val="24"/>
                <w:szCs w:val="24"/>
                <w:lang w:val="ro-RO"/>
              </w:rPr>
              <w:t>aprobarea Regulamentului cu privire la organizarea și desfășurarea concursului pentru ocuparea funcției</w:t>
            </w:r>
            <w:r w:rsidRPr="00A13C79">
              <w:rPr>
                <w:rFonts w:ascii="Times New Roman" w:hAnsi="Times New Roman" w:cs="Times New Roman"/>
                <w:sz w:val="24"/>
                <w:szCs w:val="24"/>
                <w:lang w:val="ro-RO"/>
              </w:rPr>
              <w:t xml:space="preserve"> publice de conducător al OLSDÎ.</w:t>
            </w:r>
          </w:p>
        </w:tc>
      </w:tr>
      <w:tr w:rsidR="00403F5B" w:rsidRPr="002B4003" w14:paraId="7C16612E" w14:textId="77777777" w:rsidTr="007962B1">
        <w:tc>
          <w:tcPr>
            <w:tcW w:w="704" w:type="dxa"/>
          </w:tcPr>
          <w:p w14:paraId="14B783AF" w14:textId="64799AA9" w:rsidR="00403F5B" w:rsidRPr="00A13C79" w:rsidRDefault="00403F5B" w:rsidP="00403F5B">
            <w:pPr>
              <w:ind w:left="34"/>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3.</w:t>
            </w:r>
          </w:p>
        </w:tc>
        <w:tc>
          <w:tcPr>
            <w:tcW w:w="1701" w:type="dxa"/>
          </w:tcPr>
          <w:p w14:paraId="26287082" w14:textId="465867FA"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 xml:space="preserve">ct. 9 </w:t>
            </w:r>
          </w:p>
          <w:p w14:paraId="5F43877F" w14:textId="5FF151EB" w:rsidR="00403F5B" w:rsidRPr="00A13C79" w:rsidRDefault="00403F5B" w:rsidP="00403F5B">
            <w:pPr>
              <w:rPr>
                <w:rFonts w:ascii="Times New Roman" w:hAnsi="Times New Roman" w:cs="Times New Roman"/>
                <w:sz w:val="24"/>
                <w:szCs w:val="24"/>
                <w:lang w:val="ro-RO"/>
              </w:rPr>
            </w:pPr>
          </w:p>
        </w:tc>
        <w:tc>
          <w:tcPr>
            <w:tcW w:w="5812" w:type="dxa"/>
          </w:tcPr>
          <w:p w14:paraId="4CA4555C" w14:textId="77777777" w:rsidR="00403F5B" w:rsidRPr="00A13C79" w:rsidRDefault="00403F5B" w:rsidP="00403F5B">
            <w:pPr>
              <w:jc w:val="both"/>
              <w:rPr>
                <w:rFonts w:ascii="Times New Roman" w:hAnsi="Times New Roman" w:cs="Times New Roman"/>
                <w:color w:val="C00000"/>
                <w:sz w:val="24"/>
                <w:szCs w:val="24"/>
                <w:u w:val="single"/>
                <w:lang w:val="ro-RO"/>
              </w:rPr>
            </w:pPr>
            <w:r w:rsidRPr="00A13C79">
              <w:rPr>
                <w:rFonts w:ascii="Times New Roman" w:hAnsi="Times New Roman" w:cs="Times New Roman"/>
                <w:sz w:val="24"/>
                <w:szCs w:val="24"/>
                <w:lang w:val="ro-RO"/>
              </w:rPr>
              <w:t xml:space="preserve">Angajarea personalului din domeniile educației și cercetării, se va realiza prin încheierea CIM în formă scrisă. </w:t>
            </w:r>
            <w:r w:rsidRPr="00A13C79">
              <w:rPr>
                <w:rFonts w:ascii="Times New Roman" w:hAnsi="Times New Roman" w:cs="Times New Roman"/>
                <w:color w:val="C00000"/>
                <w:sz w:val="24"/>
                <w:szCs w:val="24"/>
                <w:u w:val="single"/>
                <w:lang w:val="ro-RO"/>
              </w:rPr>
              <w:t>În CIM sunt stabilite în mod obligatoriu atribuțiile funcției. Cadrele didactice, științifice și științifico-didactice din învățământul superior se angajează, pe perioada stabilită conform concursului, desfășurat în bază legislației în vigoare.</w:t>
            </w:r>
          </w:p>
          <w:p w14:paraId="3CB1F272" w14:textId="45712E2F" w:rsidR="007962B1" w:rsidRPr="00A13C79" w:rsidRDefault="007962B1" w:rsidP="00403F5B">
            <w:pPr>
              <w:jc w:val="both"/>
              <w:rPr>
                <w:rFonts w:ascii="Times New Roman" w:hAnsi="Times New Roman" w:cs="Times New Roman"/>
                <w:sz w:val="24"/>
                <w:szCs w:val="24"/>
                <w:lang w:val="ro-RO"/>
              </w:rPr>
            </w:pPr>
          </w:p>
        </w:tc>
        <w:tc>
          <w:tcPr>
            <w:tcW w:w="6662" w:type="dxa"/>
          </w:tcPr>
          <w:p w14:paraId="11AEDB0E" w14:textId="0C42782A" w:rsidR="00403F5B" w:rsidRPr="00A13C79" w:rsidRDefault="001D474A" w:rsidP="00057F62">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Propunerile de la pct. 9 referitoare la </w:t>
            </w:r>
            <w:r w:rsidR="00057F62" w:rsidRPr="00A13C79">
              <w:rPr>
                <w:rFonts w:ascii="Times New Roman" w:hAnsi="Times New Roman" w:cs="Times New Roman"/>
                <w:sz w:val="24"/>
                <w:szCs w:val="24"/>
                <w:lang w:val="ro-RO"/>
              </w:rPr>
              <w:t>condițiile</w:t>
            </w:r>
            <w:r w:rsidRPr="00A13C79">
              <w:rPr>
                <w:rFonts w:ascii="Times New Roman" w:hAnsi="Times New Roman" w:cs="Times New Roman"/>
                <w:sz w:val="24"/>
                <w:szCs w:val="24"/>
                <w:lang w:val="ro-RO"/>
              </w:rPr>
              <w:t xml:space="preserve"> de angajare a personalului din domeniile educației și cercetării au drept scop  </w:t>
            </w:r>
            <w:r w:rsidR="00885F9F" w:rsidRPr="00A13C79">
              <w:rPr>
                <w:rFonts w:ascii="Times New Roman" w:hAnsi="Times New Roman" w:cs="Times New Roman"/>
                <w:sz w:val="24"/>
                <w:szCs w:val="24"/>
                <w:lang w:val="ro-RO"/>
              </w:rPr>
              <w:t xml:space="preserve">îmbunătățirea normei juridice, precum și </w:t>
            </w:r>
            <w:r w:rsidRPr="00A13C79">
              <w:rPr>
                <w:rFonts w:ascii="Times New Roman" w:hAnsi="Times New Roman" w:cs="Times New Roman"/>
                <w:sz w:val="24"/>
                <w:szCs w:val="24"/>
                <w:lang w:val="ro-RO"/>
              </w:rPr>
              <w:t xml:space="preserve">armonizarea </w:t>
            </w:r>
            <w:r w:rsidR="00885F9F" w:rsidRPr="00A13C79">
              <w:rPr>
                <w:rFonts w:ascii="Times New Roman" w:hAnsi="Times New Roman" w:cs="Times New Roman"/>
                <w:sz w:val="24"/>
                <w:szCs w:val="24"/>
                <w:lang w:val="ro-RO"/>
              </w:rPr>
              <w:t>acesteia</w:t>
            </w:r>
            <w:r w:rsidRPr="00A13C79">
              <w:rPr>
                <w:rFonts w:ascii="Times New Roman" w:hAnsi="Times New Roman" w:cs="Times New Roman"/>
                <w:sz w:val="24"/>
                <w:szCs w:val="24"/>
                <w:lang w:val="ro-RO"/>
              </w:rPr>
              <w:t xml:space="preserve"> cu dispozițiile a</w:t>
            </w:r>
            <w:r w:rsidR="00403F5B" w:rsidRPr="00A13C79">
              <w:rPr>
                <w:rFonts w:ascii="Times New Roman" w:hAnsi="Times New Roman" w:cs="Times New Roman"/>
                <w:sz w:val="24"/>
                <w:szCs w:val="24"/>
                <w:lang w:val="ro-RO"/>
              </w:rPr>
              <w:t>rt.</w:t>
            </w:r>
            <w:r w:rsidRPr="00A13C79">
              <w:rPr>
                <w:rFonts w:ascii="Times New Roman" w:hAnsi="Times New Roman" w:cs="Times New Roman"/>
                <w:sz w:val="24"/>
                <w:szCs w:val="24"/>
                <w:lang w:val="ro-RO"/>
              </w:rPr>
              <w:t xml:space="preserve"> 49</w:t>
            </w:r>
            <w:r w:rsidR="00E56629"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din Codul muncii</w:t>
            </w:r>
            <w:r w:rsidRPr="00A13C79">
              <w:rPr>
                <w:rFonts w:ascii="Times New Roman" w:hAnsi="Times New Roman" w:cs="Times New Roman"/>
                <w:sz w:val="24"/>
                <w:szCs w:val="24"/>
                <w:lang w:val="ro-RO"/>
              </w:rPr>
              <w:t xml:space="preserve"> nr. 154/2003, inclusiv lit. e), </w:t>
            </w:r>
            <w:r w:rsidR="00057F62" w:rsidRPr="00A13C79">
              <w:rPr>
                <w:rFonts w:ascii="Times New Roman" w:hAnsi="Times New Roman" w:cs="Times New Roman"/>
                <w:sz w:val="24"/>
                <w:szCs w:val="24"/>
                <w:lang w:val="ro-RO"/>
              </w:rPr>
              <w:t xml:space="preserve">din </w:t>
            </w:r>
            <w:r w:rsidRPr="00A13C79">
              <w:rPr>
                <w:rFonts w:ascii="Times New Roman" w:hAnsi="Times New Roman" w:cs="Times New Roman"/>
                <w:sz w:val="24"/>
                <w:szCs w:val="24"/>
                <w:lang w:val="ro-RO"/>
              </w:rPr>
              <w:t xml:space="preserve">alin. (1) al acestuia. </w:t>
            </w:r>
            <w:r w:rsidR="00E56629" w:rsidRPr="00A13C79">
              <w:rPr>
                <w:rFonts w:ascii="Times New Roman" w:hAnsi="Times New Roman" w:cs="Times New Roman"/>
                <w:sz w:val="24"/>
                <w:szCs w:val="24"/>
                <w:lang w:val="ro-RO"/>
              </w:rPr>
              <w:t>Sau</w:t>
            </w:r>
            <w:r w:rsidRPr="00A13C79">
              <w:rPr>
                <w:rFonts w:ascii="Times New Roman" w:hAnsi="Times New Roman" w:cs="Times New Roman"/>
                <w:sz w:val="24"/>
                <w:szCs w:val="24"/>
                <w:lang w:val="ro-RO"/>
              </w:rPr>
              <w:t>, stabilirea în contractul individual de muncă a atribuțiilor funcției, constituie o condiție obligatorie, fapt care, adesea este ignorată și ocolită de angajatori la încheierea raporturilor de muncă</w:t>
            </w:r>
            <w:r w:rsidR="00E56629" w:rsidRPr="00A13C79">
              <w:rPr>
                <w:rFonts w:ascii="Times New Roman" w:hAnsi="Times New Roman" w:cs="Times New Roman"/>
                <w:sz w:val="24"/>
                <w:szCs w:val="24"/>
                <w:lang w:val="ro-RO"/>
              </w:rPr>
              <w:t xml:space="preserve">. În acest sens, atenționăm că potrivit practicii cunoscute de FSEȘ, ulterior </w:t>
            </w:r>
            <w:r w:rsidRPr="00A13C79">
              <w:rPr>
                <w:rFonts w:ascii="Times New Roman" w:hAnsi="Times New Roman" w:cs="Times New Roman"/>
                <w:sz w:val="24"/>
                <w:szCs w:val="24"/>
                <w:lang w:val="ro-RO"/>
              </w:rPr>
              <w:t>încheierii</w:t>
            </w:r>
            <w:r w:rsidR="00E56629" w:rsidRPr="00A13C79">
              <w:rPr>
                <w:rFonts w:ascii="Times New Roman" w:hAnsi="Times New Roman" w:cs="Times New Roman"/>
                <w:sz w:val="24"/>
                <w:szCs w:val="24"/>
                <w:lang w:val="ro-RO"/>
              </w:rPr>
              <w:t xml:space="preserve"> contractului individual de </w:t>
            </w:r>
            <w:r w:rsidR="00E56629" w:rsidRPr="00A13C79">
              <w:rPr>
                <w:rFonts w:ascii="Times New Roman" w:hAnsi="Times New Roman" w:cs="Times New Roman"/>
                <w:sz w:val="24"/>
                <w:szCs w:val="24"/>
                <w:lang w:val="ro-RO"/>
              </w:rPr>
              <w:lastRenderedPageBreak/>
              <w:t>muncă</w:t>
            </w:r>
            <w:r w:rsidR="00885F9F" w:rsidRPr="00A13C79">
              <w:rPr>
                <w:rFonts w:ascii="Times New Roman" w:hAnsi="Times New Roman" w:cs="Times New Roman"/>
                <w:sz w:val="24"/>
                <w:szCs w:val="24"/>
                <w:lang w:val="ro-RO"/>
              </w:rPr>
              <w:t>,</w:t>
            </w:r>
            <w:r w:rsidR="00E56629" w:rsidRPr="00A13C79">
              <w:rPr>
                <w:rFonts w:ascii="Times New Roman" w:hAnsi="Times New Roman" w:cs="Times New Roman"/>
                <w:sz w:val="24"/>
                <w:szCs w:val="24"/>
                <w:lang w:val="ro-RO"/>
              </w:rPr>
              <w:t xml:space="preserve"> este emisă și semnată </w:t>
            </w:r>
            <w:r w:rsidRPr="00A13C79">
              <w:rPr>
                <w:rFonts w:ascii="Times New Roman" w:hAnsi="Times New Roman" w:cs="Times New Roman"/>
                <w:i/>
                <w:sz w:val="24"/>
                <w:szCs w:val="24"/>
                <w:lang w:val="ro-RO"/>
              </w:rPr>
              <w:t>fișa postului</w:t>
            </w:r>
            <w:r w:rsidR="00E56629" w:rsidRPr="00A13C79">
              <w:rPr>
                <w:rFonts w:ascii="Times New Roman" w:hAnsi="Times New Roman" w:cs="Times New Roman"/>
                <w:sz w:val="24"/>
                <w:szCs w:val="24"/>
                <w:lang w:val="ro-RO"/>
              </w:rPr>
              <w:t xml:space="preserve"> a salariatului</w:t>
            </w:r>
            <w:r w:rsidR="00885F9F" w:rsidRPr="00A13C79">
              <w:rPr>
                <w:rFonts w:ascii="Times New Roman" w:hAnsi="Times New Roman" w:cs="Times New Roman"/>
                <w:sz w:val="24"/>
                <w:szCs w:val="24"/>
                <w:lang w:val="ro-RO"/>
              </w:rPr>
              <w:t xml:space="preserve"> (unilateral de conducător/angajator)</w:t>
            </w:r>
            <w:r w:rsidRPr="00A13C79">
              <w:rPr>
                <w:rFonts w:ascii="Times New Roman" w:hAnsi="Times New Roman" w:cs="Times New Roman"/>
                <w:sz w:val="24"/>
                <w:szCs w:val="24"/>
                <w:lang w:val="ro-RO"/>
              </w:rPr>
              <w:t>,</w:t>
            </w:r>
            <w:r w:rsidR="00E56629" w:rsidRPr="00A13C79">
              <w:rPr>
                <w:rFonts w:ascii="Times New Roman" w:hAnsi="Times New Roman" w:cs="Times New Roman"/>
                <w:sz w:val="24"/>
                <w:szCs w:val="24"/>
                <w:lang w:val="ro-RO"/>
              </w:rPr>
              <w:t xml:space="preserve"> care nu doar că nu este un act reglementat de Codul muncii, dar de cele mai multe ori conține atribuții care nici nu sunt specifice funcției salariatului. Mai mult, potrivit practicii judiciare, fișa postului este recunoscută de instanța de judecată doar în cazul funcționarilor publici. Or, după cum s-a specificat supra, în cazul salariaților angajați în condițiile Codului muncii, atribuțiile funcției sunt obligatoriu stabilite în contractul individual de muncă, prin negocierea și </w:t>
            </w:r>
            <w:r w:rsidR="00057F62" w:rsidRPr="00A13C79">
              <w:rPr>
                <w:rFonts w:ascii="Times New Roman" w:hAnsi="Times New Roman" w:cs="Times New Roman"/>
                <w:sz w:val="24"/>
                <w:szCs w:val="24"/>
                <w:lang w:val="ro-RO"/>
              </w:rPr>
              <w:t>stabilirea</w:t>
            </w:r>
            <w:r w:rsidR="00E56629" w:rsidRPr="00A13C79">
              <w:rPr>
                <w:rFonts w:ascii="Times New Roman" w:hAnsi="Times New Roman" w:cs="Times New Roman"/>
                <w:sz w:val="24"/>
                <w:szCs w:val="24"/>
                <w:lang w:val="ro-RO"/>
              </w:rPr>
              <w:t xml:space="preserve"> acestora (atribuțiilor) de ambele părți ale raportului de muncă.</w:t>
            </w:r>
          </w:p>
        </w:tc>
      </w:tr>
      <w:tr w:rsidR="00403F5B" w:rsidRPr="00A13C79" w14:paraId="73CF3838" w14:textId="77777777" w:rsidTr="007962B1">
        <w:tc>
          <w:tcPr>
            <w:tcW w:w="704" w:type="dxa"/>
          </w:tcPr>
          <w:p w14:paraId="019B0B4A" w14:textId="6EAE0FED" w:rsidR="00403F5B" w:rsidRPr="00A13C79" w:rsidRDefault="00F54A02" w:rsidP="00F54A02">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4.</w:t>
            </w:r>
          </w:p>
        </w:tc>
        <w:tc>
          <w:tcPr>
            <w:tcW w:w="1701" w:type="dxa"/>
          </w:tcPr>
          <w:p w14:paraId="6933E47D" w14:textId="074D2A35"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ct. 10</w:t>
            </w:r>
          </w:p>
        </w:tc>
        <w:tc>
          <w:tcPr>
            <w:tcW w:w="5812" w:type="dxa"/>
          </w:tcPr>
          <w:p w14:paraId="30279FB1" w14:textId="75E6CF5D" w:rsidR="007962B1" w:rsidRPr="00A13C79" w:rsidRDefault="00550AD2" w:rsidP="00550AD2">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În cazul încadrării în câmpul muncii a cadrelor didactice, științifico-didactice pe perioadă determinată, care include întregul an de studii, angajarea se efectuează în intervalul 1 septembrie – 31 august, </w:t>
            </w:r>
            <w:r w:rsidRPr="00A13C79">
              <w:rPr>
                <w:rFonts w:ascii="Times New Roman" w:hAnsi="Times New Roman" w:cs="Times New Roman"/>
                <w:color w:val="C00000"/>
                <w:sz w:val="24"/>
                <w:szCs w:val="24"/>
                <w:u w:val="single"/>
                <w:lang w:val="ro-RO"/>
              </w:rPr>
              <w:t>cu luarea în considerare a perioadei de acordare a concediului anual plătit</w:t>
            </w:r>
            <w:r w:rsidRPr="00A13C79">
              <w:rPr>
                <w:rFonts w:ascii="Times New Roman" w:hAnsi="Times New Roman" w:cs="Times New Roman"/>
                <w:sz w:val="24"/>
                <w:szCs w:val="24"/>
                <w:lang w:val="ro-RO"/>
              </w:rPr>
              <w:t>.</w:t>
            </w:r>
          </w:p>
        </w:tc>
        <w:tc>
          <w:tcPr>
            <w:tcW w:w="6662" w:type="dxa"/>
          </w:tcPr>
          <w:p w14:paraId="7D6A586D" w14:textId="59ACC15D" w:rsidR="00403F5B" w:rsidRPr="00A13C79" w:rsidRDefault="00885F9F" w:rsidP="00781266">
            <w:pPr>
              <w:jc w:val="both"/>
              <w:rPr>
                <w:rFonts w:ascii="Times New Roman" w:hAnsi="Times New Roman" w:cs="Times New Roman"/>
                <w:color w:val="C00000"/>
                <w:sz w:val="24"/>
                <w:szCs w:val="24"/>
                <w:lang w:val="ro-RO"/>
              </w:rPr>
            </w:pPr>
            <w:r w:rsidRPr="00A13C79">
              <w:rPr>
                <w:rFonts w:ascii="Times New Roman" w:hAnsi="Times New Roman" w:cs="Times New Roman"/>
                <w:sz w:val="24"/>
                <w:szCs w:val="24"/>
                <w:lang w:val="ro-RO"/>
              </w:rPr>
              <w:t xml:space="preserve">Propunerea privind completarea pct. 10 cu textul </w:t>
            </w:r>
            <w:r w:rsidRPr="00A13C79">
              <w:rPr>
                <w:rFonts w:ascii="Times New Roman" w:hAnsi="Times New Roman" w:cs="Times New Roman"/>
                <w:i/>
                <w:sz w:val="24"/>
                <w:szCs w:val="24"/>
                <w:lang w:val="ro-RO"/>
              </w:rPr>
              <w:t>„</w:t>
            </w:r>
            <w:r w:rsidR="00403F5B" w:rsidRPr="00A13C79">
              <w:rPr>
                <w:rFonts w:ascii="Times New Roman" w:hAnsi="Times New Roman" w:cs="Times New Roman"/>
                <w:i/>
                <w:sz w:val="24"/>
                <w:szCs w:val="24"/>
                <w:lang w:val="ro-RO"/>
              </w:rPr>
              <w:t>cu luarea în considerație a perioadei de acordarea a concediului anual plătit</w:t>
            </w:r>
            <w:r w:rsidRPr="00A13C79">
              <w:rPr>
                <w:rFonts w:ascii="Times New Roman" w:hAnsi="Times New Roman" w:cs="Times New Roman"/>
                <w:i/>
                <w:sz w:val="24"/>
                <w:szCs w:val="24"/>
                <w:lang w:val="ro-RO"/>
              </w:rPr>
              <w:t>”</w:t>
            </w:r>
            <w:r w:rsidRPr="00A13C79">
              <w:rPr>
                <w:rFonts w:ascii="Times New Roman" w:hAnsi="Times New Roman" w:cs="Times New Roman"/>
                <w:sz w:val="24"/>
                <w:szCs w:val="24"/>
                <w:lang w:val="ro-RO"/>
              </w:rPr>
              <w:t xml:space="preserve"> are drept scop </w:t>
            </w:r>
            <w:r w:rsidR="00781266" w:rsidRPr="00A13C79">
              <w:rPr>
                <w:rFonts w:ascii="Times New Roman" w:hAnsi="Times New Roman" w:cs="Times New Roman"/>
                <w:sz w:val="24"/>
                <w:szCs w:val="24"/>
                <w:lang w:val="ro-RO"/>
              </w:rPr>
              <w:t xml:space="preserve">armonizarea </w:t>
            </w:r>
            <w:r w:rsidRPr="00A13C79">
              <w:rPr>
                <w:rFonts w:ascii="Times New Roman" w:hAnsi="Times New Roman" w:cs="Times New Roman"/>
                <w:sz w:val="24"/>
                <w:szCs w:val="24"/>
                <w:lang w:val="ro-RO"/>
              </w:rPr>
              <w:t>și concretizarea normei juridice, prin prisma prevederilor art. 113</w:t>
            </w:r>
            <w:r w:rsidRPr="00A13C79">
              <w:rPr>
                <w:rFonts w:ascii="Times New Roman" w:hAnsi="Times New Roman" w:cs="Times New Roman"/>
                <w:sz w:val="24"/>
                <w:szCs w:val="24"/>
                <w:vertAlign w:val="superscript"/>
                <w:lang w:val="ro-RO"/>
              </w:rPr>
              <w:t>1</w:t>
            </w:r>
            <w:r w:rsidRPr="00A13C79">
              <w:rPr>
                <w:rFonts w:ascii="Times New Roman" w:hAnsi="Times New Roman" w:cs="Times New Roman"/>
                <w:sz w:val="24"/>
                <w:szCs w:val="24"/>
                <w:lang w:val="ro-RO"/>
              </w:rPr>
              <w:t xml:space="preserve"> și art. </w:t>
            </w:r>
            <w:r w:rsidR="00403F5B" w:rsidRPr="00A13C79">
              <w:rPr>
                <w:rFonts w:ascii="Times New Roman" w:hAnsi="Times New Roman" w:cs="Times New Roman"/>
                <w:sz w:val="24"/>
                <w:szCs w:val="24"/>
                <w:lang w:val="ro-RO"/>
              </w:rPr>
              <w:t>299, alin.</w:t>
            </w:r>
            <w:r w:rsidRPr="00A13C79">
              <w:rPr>
                <w:rFonts w:ascii="Times New Roman" w:hAnsi="Times New Roman" w:cs="Times New Roman"/>
                <w:sz w:val="24"/>
                <w:szCs w:val="24"/>
                <w:lang w:val="ro-RO"/>
              </w:rPr>
              <w:t xml:space="preserve"> (5) din Codul muncii</w:t>
            </w:r>
            <w:r w:rsidR="00403F5B" w:rsidRPr="00A13C79">
              <w:rPr>
                <w:rFonts w:ascii="Times New Roman" w:hAnsi="Times New Roman" w:cs="Times New Roman"/>
                <w:sz w:val="24"/>
                <w:szCs w:val="24"/>
                <w:lang w:val="ro-RO"/>
              </w:rPr>
              <w:t>.</w:t>
            </w:r>
          </w:p>
        </w:tc>
      </w:tr>
      <w:tr w:rsidR="00403F5B" w:rsidRPr="002B4003" w14:paraId="0CC48644" w14:textId="77777777" w:rsidTr="007962B1">
        <w:tc>
          <w:tcPr>
            <w:tcW w:w="704" w:type="dxa"/>
          </w:tcPr>
          <w:p w14:paraId="6FACA876" w14:textId="349F2130" w:rsidR="00403F5B" w:rsidRPr="00A13C79" w:rsidRDefault="00F54A02" w:rsidP="00F54A02">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5.</w:t>
            </w:r>
          </w:p>
        </w:tc>
        <w:tc>
          <w:tcPr>
            <w:tcW w:w="1701" w:type="dxa"/>
          </w:tcPr>
          <w:p w14:paraId="0267F80C" w14:textId="59A5AE7A"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ct. 15, alin. (2), lit. b)</w:t>
            </w:r>
          </w:p>
        </w:tc>
        <w:tc>
          <w:tcPr>
            <w:tcW w:w="5812" w:type="dxa"/>
          </w:tcPr>
          <w:p w14:paraId="04DAA660" w14:textId="77777777" w:rsidR="00550AD2" w:rsidRPr="00A13C79" w:rsidRDefault="00550AD2" w:rsidP="00550AD2">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15. Angajatorul acordă salariaților angajați pe durată nedeterminată o indemnizație unică în mărimea unui salariu mediu lunar stabilit salariatului, la încheierea activității de muncă, în caz de:</w:t>
            </w:r>
          </w:p>
          <w:p w14:paraId="75AA6A13" w14:textId="3C29CEFE" w:rsidR="00550AD2" w:rsidRPr="00A13C79" w:rsidRDefault="00550AD2" w:rsidP="00550AD2">
            <w:pPr>
              <w:jc w:val="both"/>
              <w:rPr>
                <w:rFonts w:ascii="Times New Roman" w:hAnsi="Times New Roman" w:cs="Times New Roman"/>
                <w:i/>
                <w:iCs/>
                <w:sz w:val="24"/>
                <w:szCs w:val="24"/>
                <w:lang w:val="ro-RO"/>
              </w:rPr>
            </w:pPr>
            <w:r w:rsidRPr="00A13C79">
              <w:rPr>
                <w:rFonts w:ascii="Times New Roman" w:hAnsi="Times New Roman" w:cs="Times New Roman"/>
                <w:i/>
                <w:iCs/>
                <w:sz w:val="24"/>
                <w:szCs w:val="24"/>
                <w:lang w:val="ro-RO"/>
              </w:rPr>
              <w:t xml:space="preserve">[…] </w:t>
            </w:r>
          </w:p>
          <w:p w14:paraId="25B44574" w14:textId="77777777" w:rsidR="00550AD2" w:rsidRPr="00A13C79" w:rsidRDefault="00550AD2" w:rsidP="00550AD2">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2) concediere, încetare a CIM:</w:t>
            </w:r>
          </w:p>
          <w:p w14:paraId="0FD93202" w14:textId="54435C1C" w:rsidR="00550AD2" w:rsidRPr="00A13C79" w:rsidRDefault="00550AD2" w:rsidP="00550AD2">
            <w:pPr>
              <w:ind w:firstLine="567"/>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a) pensionarilor (în temeiul art. 86, alin. (1), lit. y</w:t>
            </w:r>
            <w:r w:rsidRPr="00A13C79">
              <w:rPr>
                <w:rFonts w:ascii="Times New Roman" w:hAnsi="Times New Roman" w:cs="Times New Roman"/>
                <w:sz w:val="24"/>
                <w:szCs w:val="24"/>
                <w:vertAlign w:val="superscript"/>
                <w:lang w:val="ro-RO"/>
              </w:rPr>
              <w:t>1</w:t>
            </w:r>
            <w:r w:rsidRPr="00A13C79">
              <w:rPr>
                <w:rFonts w:ascii="Times New Roman" w:hAnsi="Times New Roman" w:cs="Times New Roman"/>
                <w:sz w:val="24"/>
                <w:szCs w:val="24"/>
                <w:lang w:val="ro-RO"/>
              </w:rPr>
              <w:t>) din Codul muncii al Republicii Moldova);</w:t>
            </w:r>
          </w:p>
          <w:p w14:paraId="69A39DC1" w14:textId="75ABE741" w:rsidR="00403F5B" w:rsidRPr="00A13C79" w:rsidRDefault="00550AD2" w:rsidP="001B0B63">
            <w:pPr>
              <w:ind w:firstLine="567"/>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b) conducătorilor instituțiilor de învățământ preșcolar, general, profesional tehnic secundar și post secundar, superior, de cercetare la expirarea mandatului; </w:t>
            </w:r>
            <w:r w:rsidRPr="00A13C79">
              <w:rPr>
                <w:rFonts w:ascii="Times New Roman" w:hAnsi="Times New Roman" w:cs="Times New Roman"/>
                <w:color w:val="C00000"/>
                <w:sz w:val="24"/>
                <w:szCs w:val="24"/>
                <w:u w:val="single"/>
                <w:lang w:val="ro-RO"/>
              </w:rPr>
              <w:t>atingerea vârstei de 65 de ani (art. 82 lit. i) din Codul muncii al Republicii Moldova)</w:t>
            </w:r>
            <w:r w:rsidRPr="00A13C79">
              <w:rPr>
                <w:rFonts w:ascii="Times New Roman" w:hAnsi="Times New Roman" w:cs="Times New Roman"/>
                <w:sz w:val="24"/>
                <w:szCs w:val="24"/>
                <w:lang w:val="ro-RO"/>
              </w:rPr>
              <w:t xml:space="preserve"> prin decizia organului ierarhic superior.</w:t>
            </w:r>
          </w:p>
        </w:tc>
        <w:tc>
          <w:tcPr>
            <w:tcW w:w="6662" w:type="dxa"/>
          </w:tcPr>
          <w:p w14:paraId="2FDD947A" w14:textId="1FB87E4B" w:rsidR="00550AD2" w:rsidRPr="00A13C79" w:rsidRDefault="001153D3" w:rsidP="001153D3">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Propunerea privind completarea pct. 15 cu textul </w:t>
            </w:r>
            <w:r w:rsidRPr="00A13C79">
              <w:rPr>
                <w:rFonts w:ascii="Times New Roman" w:hAnsi="Times New Roman" w:cs="Times New Roman"/>
                <w:i/>
                <w:sz w:val="24"/>
                <w:szCs w:val="24"/>
                <w:lang w:val="ro-RO"/>
              </w:rPr>
              <w:t>„</w:t>
            </w:r>
            <w:r w:rsidR="00550AD2" w:rsidRPr="00A13C79">
              <w:rPr>
                <w:rFonts w:ascii="Times New Roman" w:hAnsi="Times New Roman" w:cs="Times New Roman"/>
                <w:i/>
                <w:sz w:val="24"/>
                <w:szCs w:val="24"/>
                <w:lang w:val="ro-RO"/>
              </w:rPr>
              <w:t>și atingerea vârstei de 65 de ani</w:t>
            </w:r>
            <w:r w:rsidRPr="00A13C79">
              <w:rPr>
                <w:rFonts w:ascii="Times New Roman" w:hAnsi="Times New Roman" w:cs="Times New Roman"/>
                <w:i/>
                <w:sz w:val="24"/>
                <w:szCs w:val="24"/>
                <w:lang w:val="ro-RO"/>
              </w:rPr>
              <w:t>”</w:t>
            </w:r>
            <w:r w:rsidRPr="00A13C79">
              <w:rPr>
                <w:rFonts w:ascii="Times New Roman" w:hAnsi="Times New Roman" w:cs="Times New Roman"/>
                <w:sz w:val="24"/>
                <w:szCs w:val="24"/>
                <w:lang w:val="ro-RO"/>
              </w:rPr>
              <w:t>, are drept scop îmbunătățirea normei juridice, prin excluderea unei inechități. Mai exact, tinde să asigure dreptul la indemnizația unică în mărimea unui salariu mediu lunar a salariatului, inclusiv în cazul încetării raporturilor de muncă cu conducătorul instituției, în legătură cu atingerea vârstei de 65 de ani (</w:t>
            </w:r>
            <w:r w:rsidR="00163599" w:rsidRPr="00A13C79">
              <w:rPr>
                <w:rFonts w:ascii="Times New Roman" w:hAnsi="Times New Roman" w:cs="Times New Roman"/>
                <w:sz w:val="24"/>
                <w:szCs w:val="24"/>
                <w:lang w:val="ro-RO"/>
              </w:rPr>
              <w:t>art. 82, lit. i) din Codul muncii – circumstanță ce nu depinde de voința părților</w:t>
            </w:r>
            <w:r w:rsidRPr="00A13C79">
              <w:rPr>
                <w:rFonts w:ascii="Times New Roman" w:hAnsi="Times New Roman" w:cs="Times New Roman"/>
                <w:sz w:val="24"/>
                <w:szCs w:val="24"/>
                <w:lang w:val="ro-RO"/>
              </w:rPr>
              <w:t>)</w:t>
            </w:r>
            <w:r w:rsidR="00550AD2" w:rsidRPr="00A13C79">
              <w:rPr>
                <w:rFonts w:ascii="Times New Roman" w:hAnsi="Times New Roman" w:cs="Times New Roman"/>
                <w:sz w:val="24"/>
                <w:szCs w:val="24"/>
                <w:lang w:val="ro-RO"/>
              </w:rPr>
              <w:t>.</w:t>
            </w:r>
          </w:p>
          <w:p w14:paraId="44E7D433" w14:textId="44774083" w:rsidR="00403F5B" w:rsidRPr="00A13C79" w:rsidRDefault="00403F5B" w:rsidP="001153D3">
            <w:pPr>
              <w:jc w:val="both"/>
              <w:rPr>
                <w:rFonts w:ascii="Times New Roman" w:hAnsi="Times New Roman" w:cs="Times New Roman"/>
                <w:color w:val="C00000"/>
                <w:sz w:val="24"/>
                <w:szCs w:val="24"/>
                <w:lang w:val="ro-RO"/>
              </w:rPr>
            </w:pPr>
          </w:p>
        </w:tc>
      </w:tr>
      <w:tr w:rsidR="00403F5B" w:rsidRPr="002B4003" w14:paraId="2DAF452A" w14:textId="77777777" w:rsidTr="007962B1">
        <w:tc>
          <w:tcPr>
            <w:tcW w:w="704" w:type="dxa"/>
          </w:tcPr>
          <w:p w14:paraId="6A5F9B18" w14:textId="30208862" w:rsidR="00403F5B" w:rsidRPr="00A13C79" w:rsidRDefault="00F54A02" w:rsidP="00F54A02">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6.</w:t>
            </w:r>
          </w:p>
        </w:tc>
        <w:tc>
          <w:tcPr>
            <w:tcW w:w="1701" w:type="dxa"/>
          </w:tcPr>
          <w:p w14:paraId="70CDD0FE" w14:textId="15FD4538"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ct. 16, alin. (2)</w:t>
            </w:r>
          </w:p>
        </w:tc>
        <w:tc>
          <w:tcPr>
            <w:tcW w:w="5812" w:type="dxa"/>
          </w:tcPr>
          <w:p w14:paraId="1C270E76" w14:textId="431B27DD" w:rsidR="00550AD2" w:rsidRPr="00A13C79" w:rsidRDefault="00550AD2" w:rsidP="00550AD2">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16. Pentru asigurarea respectării regimului de muncă, părțile stabilesc că:</w:t>
            </w:r>
          </w:p>
          <w:p w14:paraId="58105646" w14:textId="21B8E695" w:rsidR="00550AD2" w:rsidRPr="00A13C79" w:rsidRDefault="00550AD2" w:rsidP="00550AD2">
            <w:pPr>
              <w:jc w:val="both"/>
              <w:rPr>
                <w:rFonts w:ascii="Times New Roman" w:hAnsi="Times New Roman" w:cs="Times New Roman"/>
                <w:i/>
                <w:iCs/>
                <w:sz w:val="24"/>
                <w:szCs w:val="24"/>
                <w:lang w:val="ro-RO"/>
              </w:rPr>
            </w:pPr>
            <w:r w:rsidRPr="00A13C79">
              <w:rPr>
                <w:rFonts w:ascii="Times New Roman" w:hAnsi="Times New Roman" w:cs="Times New Roman"/>
                <w:i/>
                <w:iCs/>
                <w:sz w:val="24"/>
                <w:szCs w:val="24"/>
                <w:lang w:val="ro-RO"/>
              </w:rPr>
              <w:t xml:space="preserve">[…] </w:t>
            </w:r>
          </w:p>
          <w:p w14:paraId="22D781FB" w14:textId="5ED39422" w:rsidR="00403F5B" w:rsidRPr="00A13C79" w:rsidRDefault="00550AD2" w:rsidP="001B0B63">
            <w:pPr>
              <w:jc w:val="both"/>
              <w:rPr>
                <w:rFonts w:ascii="Times New Roman" w:hAnsi="Times New Roman" w:cs="Times New Roman"/>
                <w:sz w:val="24"/>
                <w:szCs w:val="24"/>
                <w:lang w:val="ro-RO"/>
              </w:rPr>
            </w:pPr>
            <w:r w:rsidRPr="00A13C79">
              <w:rPr>
                <w:rFonts w:ascii="Times New Roman" w:hAnsi="Times New Roman" w:cs="Times New Roman"/>
                <w:color w:val="C00000"/>
                <w:sz w:val="24"/>
                <w:szCs w:val="24"/>
                <w:lang w:val="ro-RO"/>
              </w:rPr>
              <w:t xml:space="preserve">(2) În funcție de specificul unității sau al muncii prestate, personalul poate opta pentru un program individual flexibil </w:t>
            </w:r>
            <w:r w:rsidRPr="00A13C79">
              <w:rPr>
                <w:rFonts w:ascii="Times New Roman" w:hAnsi="Times New Roman" w:cs="Times New Roman"/>
                <w:color w:val="C00000"/>
                <w:sz w:val="24"/>
                <w:szCs w:val="24"/>
                <w:lang w:val="ro-RO"/>
              </w:rPr>
              <w:lastRenderedPageBreak/>
              <w:t>de muncă, realizat în condițiile art. 100</w:t>
            </w:r>
            <w:r w:rsidRPr="00A13C79">
              <w:rPr>
                <w:rFonts w:ascii="Times New Roman" w:hAnsi="Times New Roman" w:cs="Times New Roman"/>
                <w:color w:val="C00000"/>
                <w:sz w:val="24"/>
                <w:szCs w:val="24"/>
                <w:vertAlign w:val="superscript"/>
                <w:lang w:val="ro-RO"/>
              </w:rPr>
              <w:t>1</w:t>
            </w:r>
            <w:r w:rsidRPr="00A13C79">
              <w:rPr>
                <w:rFonts w:ascii="Times New Roman" w:hAnsi="Times New Roman" w:cs="Times New Roman"/>
                <w:color w:val="C00000"/>
                <w:sz w:val="24"/>
                <w:szCs w:val="24"/>
                <w:lang w:val="ro-RO"/>
              </w:rPr>
              <w:t xml:space="preserve"> al Codului muncii al Republicii Moldova, negociat în CIM și/sau CCM</w:t>
            </w:r>
            <w:r w:rsidRPr="00A13C79">
              <w:rPr>
                <w:rFonts w:ascii="Times New Roman" w:hAnsi="Times New Roman" w:cs="Times New Roman"/>
                <w:sz w:val="24"/>
                <w:szCs w:val="24"/>
                <w:lang w:val="ro-RO"/>
              </w:rPr>
              <w:t>.</w:t>
            </w:r>
          </w:p>
        </w:tc>
        <w:tc>
          <w:tcPr>
            <w:tcW w:w="6662" w:type="dxa"/>
          </w:tcPr>
          <w:p w14:paraId="30C12FF1" w14:textId="77995204" w:rsidR="00163599" w:rsidRPr="00A13C79" w:rsidRDefault="00163599" w:rsidP="00163599">
            <w:pPr>
              <w:jc w:val="both"/>
              <w:rPr>
                <w:rFonts w:ascii="Times New Roman" w:hAnsi="Times New Roman" w:cs="Times New Roman"/>
                <w:color w:val="C00000"/>
                <w:sz w:val="24"/>
                <w:szCs w:val="24"/>
                <w:lang w:val="ro-RO"/>
              </w:rPr>
            </w:pPr>
            <w:r w:rsidRPr="00A13C79">
              <w:rPr>
                <w:rFonts w:ascii="Times New Roman" w:hAnsi="Times New Roman" w:cs="Times New Roman"/>
                <w:sz w:val="24"/>
                <w:szCs w:val="24"/>
                <w:lang w:val="ro-RO"/>
              </w:rPr>
              <w:lastRenderedPageBreak/>
              <w:t>Propunerea privind completarea pct. 16 cu subpunctul 2) are drept scop armonizarea și concretizarea normei juridice, prin prisma prevederilor art. 100</w:t>
            </w:r>
            <w:r w:rsidRPr="00A13C79">
              <w:rPr>
                <w:rFonts w:ascii="Times New Roman" w:hAnsi="Times New Roman" w:cs="Times New Roman"/>
                <w:sz w:val="24"/>
                <w:szCs w:val="24"/>
                <w:vertAlign w:val="superscript"/>
                <w:lang w:val="ro-RO"/>
              </w:rPr>
              <w:t>1</w:t>
            </w:r>
            <w:r w:rsidRPr="00A13C79">
              <w:rPr>
                <w:rFonts w:ascii="Times New Roman" w:hAnsi="Times New Roman" w:cs="Times New Roman"/>
                <w:sz w:val="24"/>
                <w:szCs w:val="24"/>
                <w:lang w:val="ro-RO"/>
              </w:rPr>
              <w:t xml:space="preserve"> din Codul muncii care statuează dreptul la părților raporturilor de muncă la stabilirea form</w:t>
            </w:r>
            <w:r w:rsidR="00A371CF" w:rsidRPr="00A13C79">
              <w:rPr>
                <w:rFonts w:ascii="Times New Roman" w:hAnsi="Times New Roman" w:cs="Times New Roman"/>
                <w:sz w:val="24"/>
                <w:szCs w:val="24"/>
                <w:lang w:val="ro-RO"/>
              </w:rPr>
              <w:t xml:space="preserve">ulelor/programelor  </w:t>
            </w:r>
            <w:r w:rsidRPr="00A13C79">
              <w:rPr>
                <w:rFonts w:ascii="Times New Roman" w:hAnsi="Times New Roman" w:cs="Times New Roman"/>
                <w:sz w:val="24"/>
                <w:szCs w:val="24"/>
                <w:lang w:val="ro-RO"/>
              </w:rPr>
              <w:t xml:space="preserve"> fl</w:t>
            </w:r>
            <w:r w:rsidR="00A371CF" w:rsidRPr="00A13C79">
              <w:rPr>
                <w:rFonts w:ascii="Times New Roman" w:hAnsi="Times New Roman" w:cs="Times New Roman"/>
                <w:sz w:val="24"/>
                <w:szCs w:val="24"/>
                <w:lang w:val="ro-RO"/>
              </w:rPr>
              <w:t>e</w:t>
            </w:r>
            <w:r w:rsidRPr="00A13C79">
              <w:rPr>
                <w:rFonts w:ascii="Times New Roman" w:hAnsi="Times New Roman" w:cs="Times New Roman"/>
                <w:sz w:val="24"/>
                <w:szCs w:val="24"/>
                <w:lang w:val="ro-RO"/>
              </w:rPr>
              <w:t xml:space="preserve">xibile de </w:t>
            </w:r>
            <w:r w:rsidR="00A371CF" w:rsidRPr="00A13C79">
              <w:rPr>
                <w:rFonts w:ascii="Times New Roman" w:hAnsi="Times New Roman" w:cs="Times New Roman"/>
                <w:sz w:val="24"/>
                <w:szCs w:val="24"/>
                <w:lang w:val="ro-RO"/>
              </w:rPr>
              <w:t>muncă.</w:t>
            </w:r>
          </w:p>
          <w:p w14:paraId="40A24EA1" w14:textId="4FEC5498" w:rsidR="00403F5B" w:rsidRPr="00A13C79" w:rsidRDefault="00403F5B" w:rsidP="00403F5B">
            <w:pPr>
              <w:rPr>
                <w:rFonts w:ascii="Times New Roman" w:hAnsi="Times New Roman" w:cs="Times New Roman"/>
                <w:sz w:val="24"/>
                <w:szCs w:val="24"/>
                <w:lang w:val="ro-RO"/>
              </w:rPr>
            </w:pPr>
          </w:p>
        </w:tc>
      </w:tr>
      <w:tr w:rsidR="00403F5B" w:rsidRPr="002B4003" w14:paraId="313A11DD" w14:textId="77777777" w:rsidTr="007962B1">
        <w:tc>
          <w:tcPr>
            <w:tcW w:w="704" w:type="dxa"/>
          </w:tcPr>
          <w:p w14:paraId="37FD2B75" w14:textId="4CBE37E2" w:rsidR="00403F5B" w:rsidRPr="00A13C79" w:rsidRDefault="00F54A02" w:rsidP="00F54A02">
            <w:pPr>
              <w:ind w:left="34"/>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7.</w:t>
            </w:r>
          </w:p>
        </w:tc>
        <w:tc>
          <w:tcPr>
            <w:tcW w:w="1701" w:type="dxa"/>
          </w:tcPr>
          <w:p w14:paraId="0679011F" w14:textId="77295677"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ct. 18</w:t>
            </w:r>
          </w:p>
        </w:tc>
        <w:tc>
          <w:tcPr>
            <w:tcW w:w="5812" w:type="dxa"/>
          </w:tcPr>
          <w:p w14:paraId="6B2CBF07" w14:textId="5C75C1C2" w:rsidR="00403F5B" w:rsidRPr="00A13C79" w:rsidRDefault="00550AD2" w:rsidP="001B0B63">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18. În cazul evidenței globale a timpului de muncă, numărul mediu de ore lucrătoare pe lună, cu durata săptămânală normală a timpului de muncă de 40 ore, constituie 169 ore, respectiv, 148 ore, 126,8 ore – în cazurile duratei săptămânii reduse a timpului de muncă de 35 ore, 30 ore. </w:t>
            </w:r>
            <w:r w:rsidRPr="00A13C79">
              <w:rPr>
                <w:rFonts w:ascii="Times New Roman" w:hAnsi="Times New Roman" w:cs="Times New Roman"/>
                <w:color w:val="C00000"/>
                <w:sz w:val="24"/>
                <w:szCs w:val="24"/>
                <w:u w:val="single"/>
                <w:lang w:val="ro-RO"/>
              </w:rPr>
              <w:t>Cadrele didactice, științifico-didactice din învățământul universitar activează cu durata timpului de muncă de 35 de ore săptămânal, realizând în cursul anului 1470 de ore.</w:t>
            </w:r>
          </w:p>
        </w:tc>
        <w:tc>
          <w:tcPr>
            <w:tcW w:w="6662" w:type="dxa"/>
          </w:tcPr>
          <w:p w14:paraId="2EA9554C" w14:textId="000AAD46" w:rsidR="00403F5B" w:rsidRPr="00A13C79" w:rsidRDefault="001D20A1" w:rsidP="001D20A1">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Având în vedre faptul că, prezentul proiect de CC, are drept scop acoperire cu negocieri colective și a domeniului cercetării și inovării, p</w:t>
            </w:r>
            <w:r w:rsidR="00057F62" w:rsidRPr="00A13C79">
              <w:rPr>
                <w:rFonts w:ascii="Times New Roman" w:hAnsi="Times New Roman" w:cs="Times New Roman"/>
                <w:sz w:val="24"/>
                <w:szCs w:val="24"/>
                <w:lang w:val="ro-RO"/>
              </w:rPr>
              <w:t xml:space="preserve">ropunerea privind completarea pct. 18 cu textul </w:t>
            </w:r>
            <w:r w:rsidR="00057F62" w:rsidRPr="00A13C79">
              <w:rPr>
                <w:rFonts w:ascii="Times New Roman" w:hAnsi="Times New Roman" w:cs="Times New Roman"/>
                <w:i/>
                <w:sz w:val="24"/>
                <w:szCs w:val="24"/>
                <w:lang w:val="ro-RO"/>
              </w:rPr>
              <w:t>„Cadrele didactice, științifico-didactice din învățământul universitar activează cu durata timpului de muncă de 35 de ore săptămânal, realizând în cursul anului 1470 de ore.”</w:t>
            </w:r>
            <w:r w:rsidR="00057F62" w:rsidRPr="00A13C79">
              <w:rPr>
                <w:rFonts w:ascii="Times New Roman" w:hAnsi="Times New Roman" w:cs="Times New Roman"/>
                <w:sz w:val="24"/>
                <w:szCs w:val="24"/>
                <w:lang w:val="ro-RO"/>
              </w:rPr>
              <w:t>, are drept scop concretizarea normei juridice, prin prisma a</w:t>
            </w:r>
            <w:r w:rsidR="00403F5B" w:rsidRPr="00A13C79">
              <w:rPr>
                <w:rFonts w:ascii="Times New Roman" w:hAnsi="Times New Roman" w:cs="Times New Roman"/>
                <w:sz w:val="24"/>
                <w:szCs w:val="24"/>
                <w:lang w:val="ro-RO"/>
              </w:rPr>
              <w:t>rt. 96 din Codul muncii</w:t>
            </w:r>
            <w:r w:rsidRPr="00A13C79">
              <w:rPr>
                <w:rFonts w:ascii="Times New Roman" w:hAnsi="Times New Roman" w:cs="Times New Roman"/>
                <w:sz w:val="24"/>
                <w:szCs w:val="24"/>
                <w:lang w:val="ro-RO"/>
              </w:rPr>
              <w:t>.</w:t>
            </w:r>
            <w:r w:rsidR="00057F62" w:rsidRPr="00A13C79">
              <w:rPr>
                <w:rFonts w:ascii="Times New Roman" w:hAnsi="Times New Roman" w:cs="Times New Roman"/>
                <w:sz w:val="24"/>
                <w:szCs w:val="24"/>
                <w:lang w:val="ro-RO"/>
              </w:rPr>
              <w:t xml:space="preserve"> </w:t>
            </w:r>
          </w:p>
        </w:tc>
      </w:tr>
      <w:tr w:rsidR="00403F5B" w:rsidRPr="002B4003" w14:paraId="0094B131" w14:textId="77777777" w:rsidTr="007962B1">
        <w:tc>
          <w:tcPr>
            <w:tcW w:w="704" w:type="dxa"/>
          </w:tcPr>
          <w:p w14:paraId="1BCC092E" w14:textId="670F1C7E" w:rsidR="00403F5B" w:rsidRPr="00A13C79" w:rsidRDefault="00F54A02" w:rsidP="00F54A02">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8.</w:t>
            </w:r>
          </w:p>
        </w:tc>
        <w:tc>
          <w:tcPr>
            <w:tcW w:w="1701" w:type="dxa"/>
          </w:tcPr>
          <w:p w14:paraId="1107C95E" w14:textId="21992D94"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ct. 21, alin. (2)</w:t>
            </w:r>
            <w:r w:rsidR="009C4786" w:rsidRPr="00A13C79">
              <w:rPr>
                <w:rFonts w:ascii="Times New Roman" w:hAnsi="Times New Roman" w:cs="Times New Roman"/>
                <w:sz w:val="24"/>
                <w:szCs w:val="24"/>
                <w:lang w:val="ro-RO"/>
              </w:rPr>
              <w:t>, lit. b), g)</w:t>
            </w:r>
            <w:r w:rsidR="00CF7391" w:rsidRPr="00A13C79">
              <w:rPr>
                <w:rFonts w:ascii="Times New Roman" w:hAnsi="Times New Roman" w:cs="Times New Roman"/>
                <w:sz w:val="24"/>
                <w:szCs w:val="24"/>
                <w:lang w:val="ro-RO"/>
              </w:rPr>
              <w:t xml:space="preserve">, </w:t>
            </w:r>
            <w:r w:rsidR="009C4786" w:rsidRPr="00A13C79">
              <w:rPr>
                <w:rFonts w:ascii="Times New Roman" w:hAnsi="Times New Roman" w:cs="Times New Roman"/>
                <w:sz w:val="24"/>
                <w:szCs w:val="24"/>
                <w:lang w:val="ro-RO"/>
              </w:rPr>
              <w:t xml:space="preserve">alin. </w:t>
            </w:r>
            <w:r w:rsidR="00403F5B" w:rsidRPr="00A13C79">
              <w:rPr>
                <w:rFonts w:ascii="Times New Roman" w:hAnsi="Times New Roman" w:cs="Times New Roman"/>
                <w:sz w:val="24"/>
                <w:szCs w:val="24"/>
                <w:lang w:val="ro-RO"/>
              </w:rPr>
              <w:t>(4)</w:t>
            </w:r>
            <w:r w:rsidR="00CF7391" w:rsidRPr="00A13C79">
              <w:rPr>
                <w:rFonts w:ascii="Times New Roman" w:hAnsi="Times New Roman" w:cs="Times New Roman"/>
                <w:sz w:val="24"/>
                <w:szCs w:val="24"/>
                <w:lang w:val="ro-RO"/>
              </w:rPr>
              <w:t xml:space="preserve"> și alin. (9)</w:t>
            </w:r>
          </w:p>
          <w:p w14:paraId="72C4C40E" w14:textId="77777777" w:rsidR="00403F5B" w:rsidRPr="00A13C79" w:rsidRDefault="00403F5B" w:rsidP="00403F5B">
            <w:pPr>
              <w:rPr>
                <w:rFonts w:ascii="Times New Roman" w:hAnsi="Times New Roman" w:cs="Times New Roman"/>
                <w:sz w:val="24"/>
                <w:szCs w:val="24"/>
                <w:lang w:val="ro-RO"/>
              </w:rPr>
            </w:pPr>
          </w:p>
          <w:p w14:paraId="7D88DE88" w14:textId="3146F366" w:rsidR="00403F5B" w:rsidRPr="00A13C79" w:rsidRDefault="00403F5B" w:rsidP="00403F5B">
            <w:pPr>
              <w:rPr>
                <w:rFonts w:ascii="Times New Roman" w:hAnsi="Times New Roman" w:cs="Times New Roman"/>
                <w:sz w:val="24"/>
                <w:szCs w:val="24"/>
                <w:lang w:val="ro-RO"/>
              </w:rPr>
            </w:pPr>
          </w:p>
        </w:tc>
        <w:tc>
          <w:tcPr>
            <w:tcW w:w="5812" w:type="dxa"/>
          </w:tcPr>
          <w:p w14:paraId="6CF3BCA7" w14:textId="166515A9" w:rsidR="00CF7391" w:rsidRPr="00A13C79" w:rsidRDefault="00CF7391" w:rsidP="00CF7391">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21. Salariații beneficiază de concediu de odihnă anual, concediu anual suplimentar plătit, concediu neplătit, concedii sociale, precum și de concediu de studii în conformitate cu prevederile legislației în vigoare.</w:t>
            </w:r>
          </w:p>
          <w:p w14:paraId="66B77E0F" w14:textId="77777777" w:rsidR="00CF7391" w:rsidRPr="00A13C79" w:rsidRDefault="00CF7391" w:rsidP="00CF7391">
            <w:pPr>
              <w:jc w:val="both"/>
              <w:rPr>
                <w:rFonts w:ascii="Times New Roman" w:hAnsi="Times New Roman" w:cs="Times New Roman"/>
                <w:sz w:val="24"/>
                <w:szCs w:val="24"/>
                <w:lang w:val="ro-RO"/>
              </w:rPr>
            </w:pPr>
            <w:r w:rsidRPr="00A13C79">
              <w:rPr>
                <w:rFonts w:ascii="Times New Roman" w:hAnsi="Times New Roman" w:cs="Times New Roman"/>
                <w:i/>
                <w:iCs/>
                <w:sz w:val="24"/>
                <w:szCs w:val="24"/>
                <w:lang w:val="ro-RO"/>
              </w:rPr>
              <w:t>[…]</w:t>
            </w:r>
            <w:r w:rsidRPr="00A13C79">
              <w:rPr>
                <w:rFonts w:ascii="Times New Roman" w:hAnsi="Times New Roman" w:cs="Times New Roman"/>
                <w:sz w:val="24"/>
                <w:szCs w:val="24"/>
                <w:lang w:val="ro-RO"/>
              </w:rPr>
              <w:t xml:space="preserve"> </w:t>
            </w:r>
          </w:p>
          <w:p w14:paraId="195DD3A0" w14:textId="1EE2327C" w:rsidR="00CF7391" w:rsidRPr="00A13C79" w:rsidRDefault="00CF7391" w:rsidP="00CF7391">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(2) Angajații beneficiază de concedii de odihnă anuale suplimentare plătite cu durata de:</w:t>
            </w:r>
          </w:p>
          <w:p w14:paraId="51956771" w14:textId="77777777" w:rsidR="00CF7391" w:rsidRPr="00A13C79" w:rsidRDefault="00CF7391" w:rsidP="00CF7391">
            <w:pPr>
              <w:jc w:val="both"/>
              <w:rPr>
                <w:rFonts w:ascii="Times New Roman" w:hAnsi="Times New Roman" w:cs="Times New Roman"/>
                <w:i/>
                <w:iCs/>
                <w:sz w:val="24"/>
                <w:szCs w:val="24"/>
                <w:lang w:val="ro-RO"/>
              </w:rPr>
            </w:pPr>
            <w:r w:rsidRPr="00A13C79">
              <w:rPr>
                <w:rFonts w:ascii="Times New Roman" w:hAnsi="Times New Roman" w:cs="Times New Roman"/>
                <w:i/>
                <w:iCs/>
                <w:sz w:val="24"/>
                <w:szCs w:val="24"/>
                <w:lang w:val="ro-RO"/>
              </w:rPr>
              <w:t>[…]</w:t>
            </w:r>
          </w:p>
          <w:p w14:paraId="32A1C935" w14:textId="51C0193F" w:rsidR="00CF7391" w:rsidRPr="00A13C79" w:rsidRDefault="00CF7391" w:rsidP="00CF7391">
            <w:pPr>
              <w:jc w:val="both"/>
              <w:rPr>
                <w:rFonts w:ascii="Times New Roman" w:hAnsi="Times New Roman" w:cs="Times New Roman"/>
                <w:sz w:val="24"/>
                <w:szCs w:val="24"/>
                <w:lang w:val="ro-RO"/>
              </w:rPr>
            </w:pPr>
            <w:r w:rsidRPr="00A13C79">
              <w:rPr>
                <w:rFonts w:ascii="Times New Roman" w:hAnsi="Times New Roman" w:cs="Times New Roman"/>
                <w:color w:val="C00000"/>
                <w:sz w:val="24"/>
                <w:szCs w:val="24"/>
                <w:u w:val="single"/>
                <w:lang w:val="ro-RO"/>
              </w:rPr>
              <w:t>b) 2 zile calendaristice – unuia dintre părinții care au un copil în vârstă de până la 14 ani</w:t>
            </w:r>
            <w:r w:rsidRPr="00A13C79">
              <w:rPr>
                <w:rFonts w:ascii="Times New Roman" w:hAnsi="Times New Roman" w:cs="Times New Roman"/>
                <w:sz w:val="24"/>
                <w:szCs w:val="24"/>
                <w:lang w:val="ro-RO"/>
              </w:rPr>
              <w:t>;</w:t>
            </w:r>
          </w:p>
          <w:p w14:paraId="12E3AF1F" w14:textId="77777777" w:rsidR="00CF7391" w:rsidRPr="00A13C79" w:rsidRDefault="00CF7391" w:rsidP="00CF7391">
            <w:pPr>
              <w:jc w:val="both"/>
              <w:rPr>
                <w:rFonts w:ascii="Times New Roman" w:hAnsi="Times New Roman" w:cs="Times New Roman"/>
                <w:i/>
                <w:iCs/>
                <w:sz w:val="24"/>
                <w:szCs w:val="24"/>
                <w:lang w:val="ro-RO"/>
              </w:rPr>
            </w:pPr>
            <w:r w:rsidRPr="00A13C79">
              <w:rPr>
                <w:rFonts w:ascii="Times New Roman" w:hAnsi="Times New Roman" w:cs="Times New Roman"/>
                <w:i/>
                <w:iCs/>
                <w:sz w:val="24"/>
                <w:szCs w:val="24"/>
                <w:lang w:val="ro-RO"/>
              </w:rPr>
              <w:t>[…]</w:t>
            </w:r>
          </w:p>
          <w:p w14:paraId="52AF6617" w14:textId="28F42852" w:rsidR="00CF7391" w:rsidRPr="00A13C79" w:rsidRDefault="00CF7391" w:rsidP="00CF7391">
            <w:pPr>
              <w:jc w:val="both"/>
              <w:rPr>
                <w:rFonts w:ascii="Times New Roman" w:hAnsi="Times New Roman" w:cs="Times New Roman"/>
                <w:color w:val="C00000"/>
                <w:sz w:val="24"/>
                <w:szCs w:val="24"/>
                <w:u w:val="single"/>
                <w:lang w:val="ro-RO"/>
              </w:rPr>
            </w:pPr>
            <w:r w:rsidRPr="00A13C79">
              <w:rPr>
                <w:rFonts w:ascii="Times New Roman" w:hAnsi="Times New Roman" w:cs="Times New Roman"/>
                <w:color w:val="C00000"/>
                <w:sz w:val="24"/>
                <w:szCs w:val="24"/>
                <w:u w:val="single"/>
                <w:lang w:val="ro-RO"/>
              </w:rPr>
              <w:t>g) 1 zi calendaristică – după 4 luni de activitate efectivă, pentru salariatul care ocupă o funcție sezonieră (fochist, sobar, operator sala de cazane etc.);</w:t>
            </w:r>
          </w:p>
          <w:p w14:paraId="7E0A00BE" w14:textId="77777777" w:rsidR="00CF7391" w:rsidRPr="00A13C79" w:rsidRDefault="00CF7391" w:rsidP="00CF7391">
            <w:pPr>
              <w:jc w:val="both"/>
              <w:rPr>
                <w:rFonts w:ascii="Times New Roman" w:hAnsi="Times New Roman" w:cs="Times New Roman"/>
                <w:sz w:val="24"/>
                <w:szCs w:val="24"/>
                <w:lang w:val="ro-RO"/>
              </w:rPr>
            </w:pPr>
            <w:r w:rsidRPr="00A13C79">
              <w:rPr>
                <w:rFonts w:ascii="Times New Roman" w:hAnsi="Times New Roman" w:cs="Times New Roman"/>
                <w:i/>
                <w:iCs/>
                <w:sz w:val="24"/>
                <w:szCs w:val="24"/>
                <w:lang w:val="ro-RO"/>
              </w:rPr>
              <w:t>[…]</w:t>
            </w:r>
            <w:r w:rsidRPr="00A13C79">
              <w:rPr>
                <w:rFonts w:ascii="Times New Roman" w:hAnsi="Times New Roman" w:cs="Times New Roman"/>
                <w:sz w:val="24"/>
                <w:szCs w:val="24"/>
                <w:lang w:val="ro-RO"/>
              </w:rPr>
              <w:t xml:space="preserve"> </w:t>
            </w:r>
          </w:p>
          <w:p w14:paraId="431B8A23" w14:textId="2DE297F6" w:rsidR="00CF7391" w:rsidRPr="00A13C79" w:rsidRDefault="00CF7391" w:rsidP="00CF7391">
            <w:pPr>
              <w:jc w:val="both"/>
              <w:rPr>
                <w:rFonts w:ascii="Times New Roman" w:hAnsi="Times New Roman" w:cs="Times New Roman"/>
                <w:color w:val="C00000"/>
                <w:sz w:val="24"/>
                <w:szCs w:val="24"/>
                <w:u w:val="single"/>
                <w:lang w:val="ro-RO"/>
              </w:rPr>
            </w:pPr>
            <w:r w:rsidRPr="00A13C79">
              <w:rPr>
                <w:rFonts w:ascii="Times New Roman" w:hAnsi="Times New Roman" w:cs="Times New Roman"/>
                <w:color w:val="C00000"/>
                <w:sz w:val="24"/>
                <w:szCs w:val="24"/>
                <w:u w:val="single"/>
                <w:lang w:val="ro-RO"/>
              </w:rPr>
              <w:t>(4) Cadrele didactice – din instituțiile de învățământ extrașcolar artistice complementar - școlile de arte (muzică, teatru, arte plastice, dans) beneficiază de concediu anual plătit în mărime de 62 de zile calendaristice. Cadrele de conducere -</w:t>
            </w:r>
            <w:r w:rsidR="00A13C79" w:rsidRPr="00A13C79">
              <w:rPr>
                <w:rFonts w:ascii="Times New Roman" w:hAnsi="Times New Roman" w:cs="Times New Roman"/>
                <w:color w:val="C00000"/>
                <w:sz w:val="24"/>
                <w:szCs w:val="24"/>
                <w:u w:val="single"/>
                <w:lang w:val="ro-RO"/>
              </w:rPr>
              <w:t xml:space="preserve"> </w:t>
            </w:r>
            <w:r w:rsidRPr="00A13C79">
              <w:rPr>
                <w:rFonts w:ascii="Times New Roman" w:hAnsi="Times New Roman" w:cs="Times New Roman"/>
                <w:color w:val="C00000"/>
                <w:sz w:val="24"/>
                <w:szCs w:val="24"/>
                <w:u w:val="single"/>
                <w:lang w:val="ro-RO"/>
              </w:rPr>
              <w:t>28 de zile calendaristice, plus 34 de zile calendaristice.</w:t>
            </w:r>
          </w:p>
          <w:p w14:paraId="66D54BC2" w14:textId="77777777" w:rsidR="00C06DB8" w:rsidRDefault="00CF7391" w:rsidP="00CF7391">
            <w:pPr>
              <w:jc w:val="both"/>
              <w:rPr>
                <w:rFonts w:ascii="Times New Roman" w:hAnsi="Times New Roman" w:cs="Times New Roman"/>
                <w:sz w:val="24"/>
                <w:szCs w:val="24"/>
                <w:lang w:val="ro-RO"/>
              </w:rPr>
            </w:pPr>
            <w:r w:rsidRPr="00A13C79">
              <w:rPr>
                <w:rFonts w:ascii="Times New Roman" w:hAnsi="Times New Roman" w:cs="Times New Roman"/>
                <w:i/>
                <w:iCs/>
                <w:sz w:val="24"/>
                <w:szCs w:val="24"/>
                <w:lang w:val="ro-RO"/>
              </w:rPr>
              <w:t>[…]</w:t>
            </w:r>
          </w:p>
          <w:p w14:paraId="2F493EF7" w14:textId="294F6B54" w:rsidR="00E55967" w:rsidRPr="00E55967" w:rsidRDefault="00E55967" w:rsidP="00CF7391">
            <w:pPr>
              <w:jc w:val="both"/>
              <w:rPr>
                <w:rFonts w:ascii="Times New Roman" w:hAnsi="Times New Roman" w:cs="Times New Roman"/>
                <w:sz w:val="24"/>
                <w:szCs w:val="24"/>
                <w:lang w:val="ro-RO"/>
              </w:rPr>
            </w:pPr>
            <w:r w:rsidRPr="00C06DB8">
              <w:rPr>
                <w:rFonts w:ascii="Times New Roman" w:hAnsi="Times New Roman" w:cs="Times New Roman"/>
                <w:sz w:val="24"/>
                <w:szCs w:val="24"/>
                <w:lang w:val="ro-RO"/>
              </w:rPr>
              <w:lastRenderedPageBreak/>
              <w:t>(6) Salariații</w:t>
            </w:r>
            <w:r w:rsidRPr="00E55967">
              <w:rPr>
                <w:rFonts w:ascii="Times New Roman" w:hAnsi="Times New Roman" w:cs="Times New Roman"/>
                <w:sz w:val="24"/>
                <w:szCs w:val="24"/>
                <w:lang w:val="ro-RO"/>
              </w:rPr>
              <w:t xml:space="preserve"> beneficiază de concedii neplătite conform art. 120, </w:t>
            </w:r>
            <w:r w:rsidRPr="00E55967">
              <w:rPr>
                <w:rFonts w:ascii="Times New Roman" w:hAnsi="Times New Roman" w:cs="Times New Roman"/>
                <w:color w:val="C00000"/>
                <w:sz w:val="24"/>
                <w:szCs w:val="24"/>
                <w:u w:val="single"/>
                <w:lang w:val="ro-RO"/>
              </w:rPr>
              <w:t>art. 123</w:t>
            </w:r>
            <w:r w:rsidRPr="00E55967">
              <w:rPr>
                <w:rFonts w:ascii="Times New Roman" w:hAnsi="Times New Roman" w:cs="Times New Roman"/>
                <w:color w:val="C00000"/>
                <w:sz w:val="24"/>
                <w:szCs w:val="24"/>
                <w:u w:val="single"/>
                <w:vertAlign w:val="superscript"/>
                <w:lang w:val="ro-RO"/>
              </w:rPr>
              <w:t>1</w:t>
            </w:r>
            <w:r w:rsidRPr="00E55967">
              <w:rPr>
                <w:rFonts w:ascii="Times New Roman" w:hAnsi="Times New Roman" w:cs="Times New Roman"/>
                <w:color w:val="C00000"/>
                <w:sz w:val="24"/>
                <w:szCs w:val="24"/>
                <w:lang w:val="ro-RO"/>
              </w:rPr>
              <w:t xml:space="preserve"> </w:t>
            </w:r>
            <w:r w:rsidRPr="00E55967">
              <w:rPr>
                <w:rFonts w:ascii="Times New Roman" w:hAnsi="Times New Roman" w:cs="Times New Roman"/>
                <w:sz w:val="24"/>
                <w:szCs w:val="24"/>
                <w:lang w:val="ro-RO"/>
              </w:rPr>
              <w:t>din Codul muncii al Republicii Moldova, durata concretă a acestora fiind negociată de părțile CIM.</w:t>
            </w:r>
          </w:p>
          <w:p w14:paraId="5D57FED0" w14:textId="1C096703" w:rsidR="00E55967" w:rsidRPr="00A13C79" w:rsidRDefault="00E55967" w:rsidP="00CF7391">
            <w:pPr>
              <w:jc w:val="both"/>
              <w:rPr>
                <w:rFonts w:ascii="Times New Roman" w:hAnsi="Times New Roman" w:cs="Times New Roman"/>
                <w:sz w:val="24"/>
                <w:szCs w:val="24"/>
                <w:lang w:val="ro-RO"/>
              </w:rPr>
            </w:pPr>
            <w:r w:rsidRPr="00A13C79">
              <w:rPr>
                <w:rFonts w:ascii="Times New Roman" w:hAnsi="Times New Roman" w:cs="Times New Roman"/>
                <w:i/>
                <w:iCs/>
                <w:sz w:val="24"/>
                <w:szCs w:val="24"/>
                <w:lang w:val="ro-RO"/>
              </w:rPr>
              <w:t>[…]</w:t>
            </w:r>
            <w:r w:rsidRPr="00A13C79">
              <w:rPr>
                <w:rFonts w:ascii="Times New Roman" w:hAnsi="Times New Roman" w:cs="Times New Roman"/>
                <w:sz w:val="24"/>
                <w:szCs w:val="24"/>
                <w:lang w:val="ro-RO"/>
              </w:rPr>
              <w:t xml:space="preserve"> </w:t>
            </w:r>
          </w:p>
          <w:p w14:paraId="06CE09C9" w14:textId="499AB8C1" w:rsidR="00403F5B" w:rsidRPr="00A13C79" w:rsidRDefault="00CF7391" w:rsidP="00CF7391">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(9) Membrul de sindicat, căruia i s-a acordat de către sindicat, un bilet de tratament </w:t>
            </w:r>
            <w:r w:rsidRPr="00A13C79">
              <w:rPr>
                <w:rFonts w:ascii="Times New Roman" w:hAnsi="Times New Roman" w:cs="Times New Roman"/>
                <w:color w:val="C00000"/>
                <w:sz w:val="24"/>
                <w:szCs w:val="24"/>
                <w:u w:val="single"/>
                <w:lang w:val="ro-RO"/>
              </w:rPr>
              <w:t>(repartizat de la CNAS)</w:t>
            </w:r>
            <w:r w:rsidRPr="00A13C79">
              <w:rPr>
                <w:rFonts w:ascii="Times New Roman" w:hAnsi="Times New Roman" w:cs="Times New Roman"/>
                <w:color w:val="C00000"/>
                <w:sz w:val="24"/>
                <w:szCs w:val="24"/>
                <w:lang w:val="ro-RO"/>
              </w:rPr>
              <w:t xml:space="preserve"> </w:t>
            </w:r>
            <w:r w:rsidRPr="00A13C79">
              <w:rPr>
                <w:rFonts w:ascii="Times New Roman" w:hAnsi="Times New Roman" w:cs="Times New Roman"/>
                <w:sz w:val="24"/>
                <w:szCs w:val="24"/>
                <w:lang w:val="ro-RO"/>
              </w:rPr>
              <w:t>la o stațiune balneo-sanatorială, poate utiliza pentru perioada de tratament zile de concediu din contul anului următor.</w:t>
            </w:r>
          </w:p>
        </w:tc>
        <w:tc>
          <w:tcPr>
            <w:tcW w:w="6662" w:type="dxa"/>
          </w:tcPr>
          <w:p w14:paraId="61FF4F15" w14:textId="1675FC38" w:rsidR="00CF7391" w:rsidRPr="005802BB" w:rsidRDefault="00A13C79" w:rsidP="00A13C79">
            <w:pPr>
              <w:jc w:val="both"/>
              <w:rPr>
                <w:rFonts w:ascii="Times New Roman" w:hAnsi="Times New Roman" w:cs="Times New Roman"/>
                <w:sz w:val="24"/>
                <w:szCs w:val="24"/>
                <w:lang w:val="ro-RO"/>
              </w:rPr>
            </w:pPr>
            <w:r w:rsidRPr="005802BB">
              <w:rPr>
                <w:rFonts w:ascii="Times New Roman" w:hAnsi="Times New Roman" w:cs="Times New Roman"/>
                <w:sz w:val="24"/>
                <w:szCs w:val="24"/>
                <w:lang w:val="ro-RO"/>
              </w:rPr>
              <w:lastRenderedPageBreak/>
              <w:t>1)</w:t>
            </w:r>
            <w:r w:rsidR="00F25F4F" w:rsidRPr="005802BB">
              <w:rPr>
                <w:rFonts w:ascii="Times New Roman" w:hAnsi="Times New Roman" w:cs="Times New Roman"/>
                <w:sz w:val="24"/>
                <w:szCs w:val="24"/>
                <w:lang w:val="ro-RO"/>
              </w:rPr>
              <w:t xml:space="preserve"> Completarea subpct. 2) al pct. 21 cu </w:t>
            </w:r>
            <w:r w:rsidR="00CF7391" w:rsidRPr="005802BB">
              <w:rPr>
                <w:rFonts w:ascii="Times New Roman" w:hAnsi="Times New Roman" w:cs="Times New Roman"/>
                <w:sz w:val="24"/>
                <w:szCs w:val="24"/>
                <w:lang w:val="ro-RO"/>
              </w:rPr>
              <w:t>lit. b)</w:t>
            </w:r>
            <w:r w:rsidR="00F25F4F" w:rsidRPr="005802BB">
              <w:rPr>
                <w:rFonts w:ascii="Times New Roman" w:hAnsi="Times New Roman" w:cs="Times New Roman"/>
                <w:sz w:val="24"/>
                <w:szCs w:val="24"/>
                <w:lang w:val="ro-RO"/>
              </w:rPr>
              <w:t xml:space="preserve">, prin care se propune stabilirea dreptului la un concediu suplimentar de 2 zile calendaristice pentru salariatul/unuia dintre părinți au un copil în vârstă de </w:t>
            </w:r>
            <w:r w:rsidRPr="005802BB">
              <w:rPr>
                <w:rFonts w:ascii="Times New Roman" w:hAnsi="Times New Roman" w:cs="Times New Roman"/>
                <w:sz w:val="24"/>
                <w:szCs w:val="24"/>
                <w:lang w:val="ro-RO"/>
              </w:rPr>
              <w:t>până la 14 ani</w:t>
            </w:r>
            <w:r w:rsidR="00F25F4F" w:rsidRPr="005802BB">
              <w:rPr>
                <w:rFonts w:ascii="Times New Roman" w:hAnsi="Times New Roman" w:cs="Times New Roman"/>
                <w:sz w:val="24"/>
                <w:szCs w:val="24"/>
                <w:lang w:val="ro-RO"/>
              </w:rPr>
              <w:t>, are drept scop, eliminarea inechității create de Codul muncii. Sau, conform prevederilor legale actuale (</w:t>
            </w:r>
            <w:r w:rsidR="005802BB" w:rsidRPr="005802BB">
              <w:rPr>
                <w:rFonts w:ascii="Times New Roman" w:hAnsi="Times New Roman" w:cs="Times New Roman"/>
                <w:sz w:val="24"/>
                <w:szCs w:val="24"/>
                <w:lang w:val="ro-RO"/>
              </w:rPr>
              <w:t>art. 121 alin. (4) din Codul muncii)</w:t>
            </w:r>
            <w:r w:rsidR="00F25F4F" w:rsidRPr="005802BB">
              <w:rPr>
                <w:rFonts w:ascii="Times New Roman" w:hAnsi="Times New Roman" w:cs="Times New Roman"/>
                <w:sz w:val="24"/>
                <w:szCs w:val="24"/>
                <w:lang w:val="ro-RO"/>
              </w:rPr>
              <w:t>, de concediu suplimentar plătit se bucură doar salariații/părinții care au 2 și mai mulți copii până la 14 ani</w:t>
            </w:r>
            <w:r w:rsidR="005802BB" w:rsidRPr="005802BB">
              <w:rPr>
                <w:rFonts w:ascii="Times New Roman" w:hAnsi="Times New Roman" w:cs="Times New Roman"/>
                <w:sz w:val="24"/>
                <w:szCs w:val="24"/>
                <w:lang w:val="ro-RO"/>
              </w:rPr>
              <w:t>. Acest tip de concediu îl înțelegem a fi o stimulare a părinților pentru a petrece mai mult timp cu copiii, precum și o formă de încurajare creșterii natalității. Cu toate acestea, înțelegem că este incorectă lipsirea în totalitate de un concediu suplimentar plătit pentru salariatul/părintele care are un singur copil. În acest sens, în vederea asigurării unui echilibru în drepturi ale salariaților cu copii, se propune stabilirea unui concediu suplimentar plătit de 2 zile calendaristice pentru salariatul care are un copil în vârstă de până la 14 ani.</w:t>
            </w:r>
            <w:r w:rsidR="00F25F4F" w:rsidRPr="005802BB">
              <w:rPr>
                <w:rFonts w:ascii="Times New Roman" w:hAnsi="Times New Roman" w:cs="Times New Roman"/>
                <w:sz w:val="24"/>
                <w:szCs w:val="24"/>
                <w:lang w:val="ro-RO"/>
              </w:rPr>
              <w:t xml:space="preserve"> </w:t>
            </w:r>
          </w:p>
          <w:p w14:paraId="6F1042D5" w14:textId="77777777" w:rsidR="00A13C79" w:rsidRPr="00A13C79" w:rsidRDefault="00A13C79" w:rsidP="00A13C79">
            <w:pPr>
              <w:jc w:val="both"/>
              <w:rPr>
                <w:rFonts w:ascii="Times New Roman" w:hAnsi="Times New Roman" w:cs="Times New Roman"/>
                <w:color w:val="C00000"/>
                <w:sz w:val="24"/>
                <w:szCs w:val="24"/>
                <w:lang w:val="ro-RO"/>
              </w:rPr>
            </w:pPr>
          </w:p>
          <w:p w14:paraId="63EF3F93" w14:textId="0FF7EA24" w:rsidR="00CF7391" w:rsidRPr="00E55967" w:rsidRDefault="00A13C79" w:rsidP="00A13C79">
            <w:pPr>
              <w:jc w:val="both"/>
              <w:rPr>
                <w:rFonts w:ascii="Times New Roman" w:hAnsi="Times New Roman" w:cs="Times New Roman"/>
                <w:sz w:val="24"/>
                <w:szCs w:val="24"/>
                <w:lang w:val="ro-RO"/>
              </w:rPr>
            </w:pPr>
            <w:r w:rsidRPr="00E55967">
              <w:rPr>
                <w:rFonts w:ascii="Times New Roman" w:hAnsi="Times New Roman" w:cs="Times New Roman"/>
                <w:sz w:val="24"/>
                <w:szCs w:val="24"/>
                <w:lang w:val="ro-RO"/>
              </w:rPr>
              <w:t xml:space="preserve">2) </w:t>
            </w:r>
            <w:r w:rsidR="005802BB" w:rsidRPr="00E55967">
              <w:rPr>
                <w:rFonts w:ascii="Times New Roman" w:hAnsi="Times New Roman" w:cs="Times New Roman"/>
                <w:sz w:val="24"/>
                <w:szCs w:val="24"/>
                <w:lang w:val="ro-RO"/>
              </w:rPr>
              <w:t xml:space="preserve">Completarea subpct. 2) al pct. 21 cu </w:t>
            </w:r>
            <w:r w:rsidR="00CF7391" w:rsidRPr="00E55967">
              <w:rPr>
                <w:rFonts w:ascii="Times New Roman" w:hAnsi="Times New Roman" w:cs="Times New Roman"/>
                <w:sz w:val="24"/>
                <w:szCs w:val="24"/>
                <w:lang w:val="ro-RO"/>
              </w:rPr>
              <w:t>lit. g)</w:t>
            </w:r>
            <w:r w:rsidR="005802BB" w:rsidRPr="00E55967">
              <w:rPr>
                <w:rFonts w:ascii="Times New Roman" w:hAnsi="Times New Roman" w:cs="Times New Roman"/>
                <w:sz w:val="24"/>
                <w:szCs w:val="24"/>
                <w:lang w:val="ro-RO"/>
              </w:rPr>
              <w:t>, prin care se propune stabilirea dreptului la concediu suplimentar plătit de</w:t>
            </w:r>
            <w:r w:rsidR="00CF7391" w:rsidRPr="00E55967">
              <w:rPr>
                <w:rFonts w:ascii="Times New Roman" w:hAnsi="Times New Roman" w:cs="Times New Roman"/>
                <w:sz w:val="24"/>
                <w:szCs w:val="24"/>
                <w:lang w:val="ro-RO"/>
              </w:rPr>
              <w:t xml:space="preserve"> 1 zi calendaristică – după 4 luni de activitate efectivă pentru salariații care ocupă funcție sezonieră (fochist, sobar, operator sala cazane)</w:t>
            </w:r>
            <w:r w:rsidR="005802BB" w:rsidRPr="00E55967">
              <w:rPr>
                <w:rFonts w:ascii="Times New Roman" w:hAnsi="Times New Roman" w:cs="Times New Roman"/>
                <w:sz w:val="24"/>
                <w:szCs w:val="24"/>
                <w:lang w:val="ro-RO"/>
              </w:rPr>
              <w:t xml:space="preserve">, </w:t>
            </w:r>
            <w:r w:rsidR="00984250" w:rsidRPr="00E55967">
              <w:rPr>
                <w:rFonts w:ascii="Times New Roman" w:hAnsi="Times New Roman" w:cs="Times New Roman"/>
                <w:sz w:val="24"/>
                <w:szCs w:val="24"/>
                <w:lang w:val="ro-RO"/>
              </w:rPr>
              <w:t xml:space="preserve">are drept scop eliminarea inechității. Or, potrivit pct. 22, subpct. 2), lit. c) din CC în vigoare, salariatul – membrul d sindicat, </w:t>
            </w:r>
            <w:r w:rsidR="00984250" w:rsidRPr="00E55967">
              <w:rPr>
                <w:rFonts w:ascii="Times New Roman" w:hAnsi="Times New Roman" w:cs="Times New Roman"/>
                <w:i/>
                <w:iCs/>
                <w:sz w:val="24"/>
                <w:szCs w:val="24"/>
                <w:lang w:val="ro-RO"/>
              </w:rPr>
              <w:t xml:space="preserve">beneficiază </w:t>
            </w:r>
            <w:r w:rsidR="00984250" w:rsidRPr="00E55967">
              <w:rPr>
                <w:rFonts w:ascii="Times New Roman" w:hAnsi="Times New Roman" w:cs="Times New Roman"/>
                <w:i/>
                <w:iCs/>
                <w:sz w:val="24"/>
                <w:szCs w:val="24"/>
                <w:lang w:val="ro-RO"/>
              </w:rPr>
              <w:lastRenderedPageBreak/>
              <w:t>de 3 zile lucrătoare de concediu, dacă pe parcursul anului calendaristic precedent nu a beneficiat de concediu medical, cu excepția concediului de maternitate</w:t>
            </w:r>
            <w:r w:rsidR="00984250" w:rsidRPr="00E55967">
              <w:rPr>
                <w:rFonts w:ascii="Times New Roman" w:hAnsi="Times New Roman" w:cs="Times New Roman"/>
                <w:sz w:val="24"/>
                <w:szCs w:val="24"/>
                <w:lang w:val="ro-RO"/>
              </w:rPr>
              <w:t xml:space="preserve">. În acest sens, având în vederea faptul că salariații care ocupă funcția sezonieră (fochist, sobar, operator cazane), dispun de un contract individual de muncă cu o durată de peste 4 luni, </w:t>
            </w:r>
            <w:r w:rsidR="00E55967" w:rsidRPr="00E55967">
              <w:rPr>
                <w:rFonts w:ascii="Times New Roman" w:hAnsi="Times New Roman" w:cs="Times New Roman"/>
                <w:sz w:val="24"/>
                <w:szCs w:val="24"/>
                <w:lang w:val="ro-RO"/>
              </w:rPr>
              <w:t>majoritatea organelor sindicale au propus, stabilirea dreptului la concediu suplimentar pentru salariații respectivi proporțional timpului efectiv lucrat (12 luni = 3zile, 4 luni = 1 zi).</w:t>
            </w:r>
            <w:r w:rsidR="00984250" w:rsidRPr="00E55967">
              <w:rPr>
                <w:rFonts w:ascii="Times New Roman" w:hAnsi="Times New Roman" w:cs="Times New Roman"/>
                <w:sz w:val="24"/>
                <w:szCs w:val="24"/>
                <w:lang w:val="ro-RO"/>
              </w:rPr>
              <w:t xml:space="preserve"> </w:t>
            </w:r>
            <w:r w:rsidR="0057572D">
              <w:rPr>
                <w:rFonts w:ascii="Times New Roman" w:hAnsi="Times New Roman" w:cs="Times New Roman"/>
                <w:sz w:val="24"/>
                <w:szCs w:val="24"/>
                <w:lang w:val="ro-RO"/>
              </w:rPr>
              <w:t>Totodată, având în vederea că salariaților respectivi nu li se acordă în mod ordinar concediul de odihnă, se propune ca c</w:t>
            </w:r>
            <w:r w:rsidR="00E55967" w:rsidRPr="0057572D">
              <w:rPr>
                <w:rFonts w:ascii="Times New Roman" w:hAnsi="Times New Roman" w:cs="Times New Roman"/>
                <w:sz w:val="24"/>
                <w:szCs w:val="24"/>
                <w:lang w:val="ro-RO"/>
              </w:rPr>
              <w:t>oncediul</w:t>
            </w:r>
            <w:r w:rsidR="0057572D">
              <w:rPr>
                <w:rFonts w:ascii="Times New Roman" w:hAnsi="Times New Roman" w:cs="Times New Roman"/>
                <w:sz w:val="24"/>
                <w:szCs w:val="24"/>
                <w:lang w:val="ro-RO"/>
              </w:rPr>
              <w:t xml:space="preserve"> suplimentar</w:t>
            </w:r>
            <w:r w:rsidR="00E55967" w:rsidRPr="0057572D">
              <w:rPr>
                <w:rFonts w:ascii="Times New Roman" w:hAnsi="Times New Roman" w:cs="Times New Roman"/>
                <w:sz w:val="24"/>
                <w:szCs w:val="24"/>
                <w:lang w:val="ro-RO"/>
              </w:rPr>
              <w:t xml:space="preserve"> </w:t>
            </w:r>
            <w:r w:rsidR="0057572D" w:rsidRPr="0057572D">
              <w:rPr>
                <w:rFonts w:ascii="Times New Roman" w:hAnsi="Times New Roman" w:cs="Times New Roman"/>
                <w:sz w:val="24"/>
                <w:szCs w:val="24"/>
                <w:lang w:val="ro-RO"/>
              </w:rPr>
              <w:t>respectiv</w:t>
            </w:r>
            <w:r w:rsidR="0057572D">
              <w:rPr>
                <w:rFonts w:ascii="Times New Roman" w:hAnsi="Times New Roman" w:cs="Times New Roman"/>
                <w:sz w:val="24"/>
                <w:szCs w:val="24"/>
                <w:lang w:val="ro-RO"/>
              </w:rPr>
              <w:t xml:space="preserve"> (1 zi)</w:t>
            </w:r>
            <w:r w:rsidR="00E55967" w:rsidRPr="0057572D">
              <w:rPr>
                <w:rFonts w:ascii="Times New Roman" w:hAnsi="Times New Roman" w:cs="Times New Roman"/>
                <w:sz w:val="24"/>
                <w:szCs w:val="24"/>
                <w:lang w:val="ro-RO"/>
              </w:rPr>
              <w:t xml:space="preserve"> </w:t>
            </w:r>
            <w:r w:rsidR="0057572D">
              <w:rPr>
                <w:rFonts w:ascii="Times New Roman" w:hAnsi="Times New Roman" w:cs="Times New Roman"/>
                <w:sz w:val="24"/>
                <w:szCs w:val="24"/>
                <w:lang w:val="ro-RO"/>
              </w:rPr>
              <w:t>să</w:t>
            </w:r>
            <w:r w:rsidR="0057572D" w:rsidRPr="0057572D">
              <w:rPr>
                <w:rFonts w:ascii="Times New Roman" w:hAnsi="Times New Roman" w:cs="Times New Roman"/>
                <w:sz w:val="24"/>
                <w:szCs w:val="24"/>
                <w:lang w:val="ro-RO"/>
              </w:rPr>
              <w:t xml:space="preserve"> fi</w:t>
            </w:r>
            <w:r w:rsidR="0057572D">
              <w:rPr>
                <w:rFonts w:ascii="Times New Roman" w:hAnsi="Times New Roman" w:cs="Times New Roman"/>
                <w:sz w:val="24"/>
                <w:szCs w:val="24"/>
                <w:lang w:val="ro-RO"/>
              </w:rPr>
              <w:t>e</w:t>
            </w:r>
            <w:r w:rsidR="0057572D" w:rsidRPr="0057572D">
              <w:rPr>
                <w:rFonts w:ascii="Times New Roman" w:hAnsi="Times New Roman" w:cs="Times New Roman"/>
                <w:sz w:val="24"/>
                <w:szCs w:val="24"/>
                <w:lang w:val="ro-RO"/>
              </w:rPr>
              <w:t xml:space="preserve"> </w:t>
            </w:r>
            <w:r w:rsidR="00E55967" w:rsidRPr="0057572D">
              <w:rPr>
                <w:rFonts w:ascii="Times New Roman" w:hAnsi="Times New Roman" w:cs="Times New Roman"/>
                <w:sz w:val="24"/>
                <w:szCs w:val="24"/>
                <w:lang w:val="ro-RO"/>
              </w:rPr>
              <w:t>alip</w:t>
            </w:r>
            <w:r w:rsidR="0057572D" w:rsidRPr="0057572D">
              <w:rPr>
                <w:rFonts w:ascii="Times New Roman" w:hAnsi="Times New Roman" w:cs="Times New Roman"/>
                <w:sz w:val="24"/>
                <w:szCs w:val="24"/>
                <w:lang w:val="ro-RO"/>
              </w:rPr>
              <w:t xml:space="preserve">it </w:t>
            </w:r>
            <w:r w:rsidR="00E55967" w:rsidRPr="0057572D">
              <w:rPr>
                <w:rFonts w:ascii="Times New Roman" w:hAnsi="Times New Roman" w:cs="Times New Roman"/>
                <w:sz w:val="24"/>
                <w:szCs w:val="24"/>
                <w:lang w:val="ro-RO"/>
              </w:rPr>
              <w:t>la zilele de concediu nefolosit, pentru care se plătește o indemnizație la încetarea contractului individual de muncă.</w:t>
            </w:r>
            <w:r w:rsidR="00984250" w:rsidRPr="00E55967">
              <w:rPr>
                <w:rFonts w:ascii="Times New Roman" w:hAnsi="Times New Roman" w:cs="Times New Roman"/>
                <w:sz w:val="24"/>
                <w:szCs w:val="24"/>
                <w:lang w:val="ro-RO"/>
              </w:rPr>
              <w:t xml:space="preserve"> </w:t>
            </w:r>
          </w:p>
          <w:p w14:paraId="3E18C979" w14:textId="77777777" w:rsidR="00CF7391" w:rsidRPr="00A13C79" w:rsidRDefault="00CF7391" w:rsidP="00A13C79">
            <w:pPr>
              <w:jc w:val="both"/>
              <w:rPr>
                <w:rFonts w:ascii="Times New Roman" w:hAnsi="Times New Roman" w:cs="Times New Roman"/>
                <w:color w:val="C00000"/>
                <w:sz w:val="24"/>
                <w:szCs w:val="24"/>
                <w:lang w:val="ro-RO"/>
              </w:rPr>
            </w:pPr>
          </w:p>
          <w:p w14:paraId="68F69FF6" w14:textId="39CBC567" w:rsidR="0057572D" w:rsidRPr="009B5EFC" w:rsidRDefault="00A13C79" w:rsidP="0057572D">
            <w:pPr>
              <w:jc w:val="both"/>
              <w:rPr>
                <w:rFonts w:ascii="Times New Roman" w:hAnsi="Times New Roman" w:cs="Times New Roman"/>
                <w:sz w:val="24"/>
                <w:szCs w:val="24"/>
                <w:u w:val="single"/>
                <w:lang w:val="ro-RO"/>
              </w:rPr>
            </w:pPr>
            <w:r w:rsidRPr="0057572D">
              <w:rPr>
                <w:rFonts w:ascii="Times New Roman" w:hAnsi="Times New Roman" w:cs="Times New Roman"/>
                <w:sz w:val="24"/>
                <w:szCs w:val="24"/>
                <w:lang w:val="ro-RO"/>
              </w:rPr>
              <w:t xml:space="preserve">3) </w:t>
            </w:r>
            <w:r w:rsidR="0057572D" w:rsidRPr="0057572D">
              <w:rPr>
                <w:rFonts w:ascii="Times New Roman" w:hAnsi="Times New Roman" w:cs="Times New Roman"/>
                <w:sz w:val="24"/>
                <w:szCs w:val="24"/>
                <w:lang w:val="ro-RO"/>
              </w:rPr>
              <w:t xml:space="preserve">La propunerea conducătorilor sindicali din teritoriu care au la evidență organizații sindicale primare din cadrul instituțiilor de învățământ extrașcolar artistic complementar - școlile de arte (muzică, teatru, arte plastice, dans) se propune stabilirea dreptului </w:t>
            </w:r>
            <w:r w:rsidR="0057572D" w:rsidRPr="009B5EFC">
              <w:rPr>
                <w:rFonts w:ascii="Times New Roman" w:hAnsi="Times New Roman" w:cs="Times New Roman"/>
                <w:sz w:val="24"/>
                <w:szCs w:val="24"/>
                <w:lang w:val="ro-RO"/>
              </w:rPr>
              <w:t xml:space="preserve">la concediu suplimentar plătit în mărime de 62 de zile calendaristice pentru cadrele de conducere: 28 zile de bază + 34 zile negociate. Susținerea propunerii ar exclude </w:t>
            </w:r>
            <w:r w:rsidR="00E25E85" w:rsidRPr="009B5EFC">
              <w:rPr>
                <w:rFonts w:ascii="Times New Roman" w:hAnsi="Times New Roman" w:cs="Times New Roman"/>
                <w:sz w:val="24"/>
                <w:szCs w:val="24"/>
                <w:lang w:val="ro-RO"/>
              </w:rPr>
              <w:t xml:space="preserve">situația de </w:t>
            </w:r>
            <w:r w:rsidR="0057572D" w:rsidRPr="009B5EFC">
              <w:rPr>
                <w:rFonts w:ascii="Times New Roman" w:hAnsi="Times New Roman" w:cs="Times New Roman"/>
                <w:sz w:val="24"/>
                <w:szCs w:val="24"/>
                <w:lang w:val="ro-RO"/>
              </w:rPr>
              <w:t>inechitate</w:t>
            </w:r>
            <w:r w:rsidR="00E25E85" w:rsidRPr="009B5EFC">
              <w:rPr>
                <w:rFonts w:ascii="Times New Roman" w:hAnsi="Times New Roman" w:cs="Times New Roman"/>
                <w:sz w:val="24"/>
                <w:szCs w:val="24"/>
                <w:lang w:val="ro-RO"/>
              </w:rPr>
              <w:t xml:space="preserve"> </w:t>
            </w:r>
            <w:r w:rsidR="0057572D" w:rsidRPr="009B5EFC">
              <w:rPr>
                <w:rFonts w:ascii="Times New Roman" w:hAnsi="Times New Roman" w:cs="Times New Roman"/>
                <w:sz w:val="24"/>
                <w:szCs w:val="24"/>
                <w:lang w:val="ro-RO"/>
              </w:rPr>
              <w:t>a</w:t>
            </w:r>
            <w:r w:rsidR="00E25E85" w:rsidRPr="009B5EFC">
              <w:rPr>
                <w:rFonts w:ascii="Times New Roman" w:hAnsi="Times New Roman" w:cs="Times New Roman"/>
                <w:sz w:val="24"/>
                <w:szCs w:val="24"/>
                <w:lang w:val="ro-RO"/>
              </w:rPr>
              <w:t>ctuală, când conducătorii instituțiilor de învățământ sunt apreciați/stimulați prin prisma negocierilor colective în mod diferit.</w:t>
            </w:r>
            <w:r w:rsidR="0057572D" w:rsidRPr="009B5EFC">
              <w:rPr>
                <w:rFonts w:ascii="Times New Roman" w:hAnsi="Times New Roman" w:cs="Times New Roman"/>
                <w:sz w:val="24"/>
                <w:szCs w:val="24"/>
                <w:lang w:val="ro-RO"/>
              </w:rPr>
              <w:t xml:space="preserve"> </w:t>
            </w:r>
          </w:p>
          <w:p w14:paraId="65C84E82" w14:textId="77777777" w:rsidR="00A13C79" w:rsidRPr="009B5EFC" w:rsidRDefault="00A13C79" w:rsidP="00A13C79">
            <w:pPr>
              <w:jc w:val="both"/>
              <w:rPr>
                <w:rFonts w:ascii="Times New Roman" w:hAnsi="Times New Roman" w:cs="Times New Roman"/>
                <w:sz w:val="24"/>
                <w:szCs w:val="24"/>
                <w:lang w:val="ro-RO"/>
              </w:rPr>
            </w:pPr>
          </w:p>
          <w:p w14:paraId="750377BD" w14:textId="321873BA" w:rsidR="00E25E85" w:rsidRPr="009B5EFC" w:rsidRDefault="00A13C79" w:rsidP="00A13C79">
            <w:pPr>
              <w:jc w:val="both"/>
              <w:rPr>
                <w:rFonts w:ascii="Times New Roman" w:hAnsi="Times New Roman" w:cs="Times New Roman"/>
                <w:sz w:val="24"/>
                <w:szCs w:val="24"/>
                <w:lang w:val="ro-RO"/>
              </w:rPr>
            </w:pPr>
            <w:r w:rsidRPr="009B5EFC">
              <w:rPr>
                <w:rFonts w:ascii="Times New Roman" w:hAnsi="Times New Roman" w:cs="Times New Roman"/>
                <w:sz w:val="24"/>
                <w:szCs w:val="24"/>
                <w:lang w:val="ro-RO"/>
              </w:rPr>
              <w:t xml:space="preserve">4) </w:t>
            </w:r>
            <w:r w:rsidR="00E25E85" w:rsidRPr="009B5EFC">
              <w:rPr>
                <w:rFonts w:ascii="Times New Roman" w:hAnsi="Times New Roman" w:cs="Times New Roman"/>
                <w:sz w:val="24"/>
                <w:szCs w:val="24"/>
                <w:lang w:val="ro-RO"/>
              </w:rPr>
              <w:t>Propunerea de la subpct. 6 constituie o actualizare cu normele în vigoare ale Codului muncii (art. 123</w:t>
            </w:r>
            <w:r w:rsidR="00E25E85" w:rsidRPr="009B5EFC">
              <w:rPr>
                <w:rFonts w:ascii="Times New Roman" w:hAnsi="Times New Roman" w:cs="Times New Roman"/>
                <w:sz w:val="24"/>
                <w:szCs w:val="24"/>
                <w:vertAlign w:val="superscript"/>
                <w:lang w:val="ro-RO"/>
              </w:rPr>
              <w:t>1</w:t>
            </w:r>
            <w:r w:rsidR="00E25E85" w:rsidRPr="009B5EFC">
              <w:rPr>
                <w:rFonts w:ascii="Times New Roman" w:hAnsi="Times New Roman" w:cs="Times New Roman"/>
                <w:sz w:val="24"/>
                <w:szCs w:val="24"/>
                <w:lang w:val="ro-RO"/>
              </w:rPr>
              <w:t>)</w:t>
            </w:r>
            <w:r w:rsidR="009B5EFC" w:rsidRPr="009B5EFC">
              <w:rPr>
                <w:rFonts w:ascii="Times New Roman" w:hAnsi="Times New Roman" w:cs="Times New Roman"/>
                <w:sz w:val="24"/>
                <w:szCs w:val="24"/>
                <w:lang w:val="ro-RO"/>
              </w:rPr>
              <w:t>.</w:t>
            </w:r>
          </w:p>
          <w:p w14:paraId="302713F8" w14:textId="77777777" w:rsidR="009B5EFC" w:rsidRPr="009B5EFC" w:rsidRDefault="009B5EFC" w:rsidP="00A13C79">
            <w:pPr>
              <w:jc w:val="both"/>
              <w:rPr>
                <w:rFonts w:ascii="Times New Roman" w:hAnsi="Times New Roman" w:cs="Times New Roman"/>
                <w:sz w:val="24"/>
                <w:szCs w:val="24"/>
                <w:lang w:val="ro-RO"/>
              </w:rPr>
            </w:pPr>
          </w:p>
          <w:p w14:paraId="295A1998" w14:textId="7566A48F" w:rsidR="00403F5B" w:rsidRPr="00A13C79" w:rsidRDefault="00E25E85" w:rsidP="00A13C79">
            <w:pPr>
              <w:jc w:val="both"/>
              <w:rPr>
                <w:rFonts w:ascii="Times New Roman" w:hAnsi="Times New Roman" w:cs="Times New Roman"/>
                <w:color w:val="C00000"/>
                <w:sz w:val="24"/>
                <w:szCs w:val="24"/>
                <w:lang w:val="ro-RO"/>
              </w:rPr>
            </w:pPr>
            <w:r w:rsidRPr="009B5EFC">
              <w:rPr>
                <w:rFonts w:ascii="Times New Roman" w:hAnsi="Times New Roman" w:cs="Times New Roman"/>
                <w:sz w:val="24"/>
                <w:szCs w:val="24"/>
                <w:lang w:val="ro-RO"/>
              </w:rPr>
              <w:t xml:space="preserve">5) </w:t>
            </w:r>
            <w:r w:rsidR="00403F5B" w:rsidRPr="009B5EFC">
              <w:rPr>
                <w:rFonts w:ascii="Times New Roman" w:hAnsi="Times New Roman" w:cs="Times New Roman"/>
                <w:sz w:val="24"/>
                <w:szCs w:val="24"/>
                <w:lang w:val="ro-RO"/>
              </w:rPr>
              <w:t>Pr</w:t>
            </w:r>
            <w:r w:rsidR="009B5EFC" w:rsidRPr="009B5EFC">
              <w:rPr>
                <w:rFonts w:ascii="Times New Roman" w:hAnsi="Times New Roman" w:cs="Times New Roman"/>
                <w:sz w:val="24"/>
                <w:szCs w:val="24"/>
                <w:lang w:val="ro-RO"/>
              </w:rPr>
              <w:t>opunerea de la subpct. 9 are drept scop lărgirea</w:t>
            </w:r>
            <w:r w:rsidR="00403F5B" w:rsidRPr="009B5EFC">
              <w:rPr>
                <w:rFonts w:ascii="Times New Roman" w:hAnsi="Times New Roman" w:cs="Times New Roman"/>
                <w:sz w:val="24"/>
                <w:szCs w:val="24"/>
                <w:lang w:val="ro-RO"/>
              </w:rPr>
              <w:t xml:space="preserve"> posibilităț</w:t>
            </w:r>
            <w:r w:rsidR="009B5EFC" w:rsidRPr="009B5EFC">
              <w:rPr>
                <w:rFonts w:ascii="Times New Roman" w:hAnsi="Times New Roman" w:cs="Times New Roman"/>
                <w:sz w:val="24"/>
                <w:szCs w:val="24"/>
                <w:lang w:val="ro-RO"/>
              </w:rPr>
              <w:t>ilor</w:t>
            </w:r>
            <w:r w:rsidR="00403F5B" w:rsidRPr="009B5EFC">
              <w:rPr>
                <w:rFonts w:ascii="Times New Roman" w:hAnsi="Times New Roman" w:cs="Times New Roman"/>
                <w:sz w:val="24"/>
                <w:szCs w:val="24"/>
                <w:lang w:val="ro-RO"/>
              </w:rPr>
              <w:t xml:space="preserve"> cadrului didactic la tratament</w:t>
            </w:r>
            <w:r w:rsidR="009B5EFC" w:rsidRPr="009B5EFC">
              <w:rPr>
                <w:rFonts w:ascii="Times New Roman" w:hAnsi="Times New Roman" w:cs="Times New Roman"/>
                <w:sz w:val="24"/>
                <w:szCs w:val="24"/>
                <w:lang w:val="ro-RO"/>
              </w:rPr>
              <w:t>ul respectiv,</w:t>
            </w:r>
            <w:r w:rsidR="00403F5B" w:rsidRPr="009B5EFC">
              <w:rPr>
                <w:rFonts w:ascii="Times New Roman" w:hAnsi="Times New Roman" w:cs="Times New Roman"/>
                <w:sz w:val="24"/>
                <w:szCs w:val="24"/>
                <w:lang w:val="ro-RO"/>
              </w:rPr>
              <w:t xml:space="preserve"> dat fiind faptului că biletele apar în a doua jumătate a anului, când </w:t>
            </w:r>
            <w:r w:rsidR="009B5EFC" w:rsidRPr="009B5EFC">
              <w:rPr>
                <w:rFonts w:ascii="Times New Roman" w:hAnsi="Times New Roman" w:cs="Times New Roman"/>
                <w:sz w:val="24"/>
                <w:szCs w:val="24"/>
                <w:lang w:val="ro-RO"/>
              </w:rPr>
              <w:t xml:space="preserve">deja </w:t>
            </w:r>
            <w:r w:rsidR="00403F5B" w:rsidRPr="009B5EFC">
              <w:rPr>
                <w:rFonts w:ascii="Times New Roman" w:hAnsi="Times New Roman" w:cs="Times New Roman"/>
                <w:sz w:val="24"/>
                <w:szCs w:val="24"/>
                <w:lang w:val="ro-RO"/>
              </w:rPr>
              <w:t>concediul de odihnă</w:t>
            </w:r>
            <w:r w:rsidR="009B5EFC" w:rsidRPr="009B5EFC">
              <w:rPr>
                <w:rFonts w:ascii="Times New Roman" w:hAnsi="Times New Roman" w:cs="Times New Roman"/>
                <w:sz w:val="24"/>
                <w:szCs w:val="24"/>
                <w:lang w:val="ro-RO"/>
              </w:rPr>
              <w:t xml:space="preserve"> anual </w:t>
            </w:r>
            <w:r w:rsidR="00403F5B" w:rsidRPr="009B5EFC">
              <w:rPr>
                <w:rFonts w:ascii="Times New Roman" w:hAnsi="Times New Roman" w:cs="Times New Roman"/>
                <w:sz w:val="24"/>
                <w:szCs w:val="24"/>
                <w:lang w:val="ro-RO"/>
              </w:rPr>
              <w:t>a fost utilizat.</w:t>
            </w:r>
          </w:p>
        </w:tc>
      </w:tr>
      <w:tr w:rsidR="00403F5B" w:rsidRPr="002B4003" w14:paraId="300BD152" w14:textId="77777777" w:rsidTr="007962B1">
        <w:tc>
          <w:tcPr>
            <w:tcW w:w="704" w:type="dxa"/>
          </w:tcPr>
          <w:p w14:paraId="635E5787" w14:textId="0448A85C" w:rsidR="00403F5B" w:rsidRPr="00A13C79" w:rsidRDefault="00F54A02" w:rsidP="00F54A02">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9.</w:t>
            </w:r>
          </w:p>
        </w:tc>
        <w:tc>
          <w:tcPr>
            <w:tcW w:w="1701" w:type="dxa"/>
          </w:tcPr>
          <w:p w14:paraId="3550AEC3" w14:textId="3FA86358"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ct. 2</w:t>
            </w:r>
            <w:r w:rsidR="00FA3318" w:rsidRPr="00A13C79">
              <w:rPr>
                <w:rFonts w:ascii="Times New Roman" w:hAnsi="Times New Roman" w:cs="Times New Roman"/>
                <w:sz w:val="24"/>
                <w:szCs w:val="24"/>
                <w:lang w:val="ro-RO"/>
              </w:rPr>
              <w:t>6</w:t>
            </w:r>
          </w:p>
        </w:tc>
        <w:tc>
          <w:tcPr>
            <w:tcW w:w="5812" w:type="dxa"/>
          </w:tcPr>
          <w:p w14:paraId="734D302D" w14:textId="4664365C" w:rsidR="00403F5B" w:rsidRPr="00A13C79" w:rsidRDefault="00CF7391" w:rsidP="00CF7391">
            <w:pPr>
              <w:jc w:val="both"/>
              <w:rPr>
                <w:rFonts w:ascii="Times New Roman" w:hAnsi="Times New Roman" w:cs="Times New Roman"/>
                <w:sz w:val="24"/>
                <w:szCs w:val="24"/>
                <w:u w:val="single"/>
                <w:lang w:val="ro-RO"/>
              </w:rPr>
            </w:pPr>
            <w:r w:rsidRPr="00A13C79">
              <w:rPr>
                <w:rFonts w:ascii="Times New Roman" w:hAnsi="Times New Roman" w:cs="Times New Roman"/>
                <w:sz w:val="24"/>
                <w:szCs w:val="24"/>
                <w:lang w:val="ro-RO"/>
              </w:rPr>
              <w:t>26. Angajatorul unității cu autonomie financiară și cel ce activează în regim de autogestiune financiar-economică</w:t>
            </w:r>
            <w:r w:rsidRPr="00A13C79">
              <w:rPr>
                <w:rFonts w:ascii="Times New Roman" w:hAnsi="Times New Roman" w:cs="Times New Roman"/>
                <w:sz w:val="24"/>
                <w:szCs w:val="24"/>
                <w:u w:val="single"/>
                <w:lang w:val="ro-RO"/>
              </w:rPr>
              <w:t xml:space="preserve"> </w:t>
            </w:r>
            <w:r w:rsidRPr="00A13C79">
              <w:rPr>
                <w:rFonts w:ascii="Times New Roman" w:hAnsi="Times New Roman" w:cs="Times New Roman"/>
                <w:sz w:val="24"/>
                <w:szCs w:val="24"/>
                <w:lang w:val="ro-RO"/>
              </w:rPr>
              <w:t xml:space="preserve">poate stabili </w:t>
            </w:r>
            <w:r w:rsidRPr="00A13C79">
              <w:rPr>
                <w:rFonts w:ascii="Times New Roman" w:hAnsi="Times New Roman" w:cs="Times New Roman"/>
                <w:color w:val="C00000"/>
                <w:sz w:val="24"/>
                <w:szCs w:val="24"/>
                <w:u w:val="single"/>
                <w:lang w:val="ro-RO"/>
              </w:rPr>
              <w:t>cuantumul valorii de referinț</w:t>
            </w:r>
            <w:r w:rsidR="00FA3318" w:rsidRPr="00A13C79">
              <w:rPr>
                <w:rFonts w:ascii="Times New Roman" w:hAnsi="Times New Roman" w:cs="Times New Roman"/>
                <w:color w:val="C00000"/>
                <w:sz w:val="24"/>
                <w:szCs w:val="24"/>
                <w:u w:val="single"/>
                <w:lang w:val="ro-RO"/>
              </w:rPr>
              <w:t>ă</w:t>
            </w:r>
            <w:r w:rsidRPr="00A13C79">
              <w:rPr>
                <w:rFonts w:ascii="Times New Roman" w:hAnsi="Times New Roman" w:cs="Times New Roman"/>
                <w:color w:val="C00000"/>
                <w:sz w:val="24"/>
                <w:szCs w:val="24"/>
                <w:u w:val="single"/>
                <w:lang w:val="ro-RO"/>
              </w:rPr>
              <w:t xml:space="preserve"> mai mare decât </w:t>
            </w:r>
            <w:r w:rsidRPr="00A13C79">
              <w:rPr>
                <w:rFonts w:ascii="Times New Roman" w:hAnsi="Times New Roman" w:cs="Times New Roman"/>
                <w:color w:val="C00000"/>
                <w:sz w:val="24"/>
                <w:szCs w:val="24"/>
                <w:u w:val="single"/>
                <w:lang w:val="ro-RO"/>
              </w:rPr>
              <w:lastRenderedPageBreak/>
              <w:t>cea stabilită de legislație</w:t>
            </w:r>
            <w:r w:rsidRPr="00A13C79">
              <w:rPr>
                <w:rFonts w:ascii="Times New Roman" w:hAnsi="Times New Roman" w:cs="Times New Roman"/>
                <w:color w:val="C00000"/>
                <w:sz w:val="24"/>
                <w:szCs w:val="24"/>
                <w:lang w:val="ro-RO"/>
              </w:rPr>
              <w:t xml:space="preserve">, </w:t>
            </w:r>
            <w:r w:rsidRPr="00A13C79">
              <w:rPr>
                <w:rFonts w:ascii="Times New Roman" w:hAnsi="Times New Roman" w:cs="Times New Roman"/>
                <w:sz w:val="24"/>
                <w:szCs w:val="24"/>
                <w:lang w:val="ro-RO"/>
              </w:rPr>
              <w:t>sporuri la salariu, în limita resurselor financiare proprii, coordonat cu organul sindical.</w:t>
            </w:r>
          </w:p>
        </w:tc>
        <w:tc>
          <w:tcPr>
            <w:tcW w:w="6662" w:type="dxa"/>
          </w:tcPr>
          <w:p w14:paraId="733E172B" w14:textId="78572C93" w:rsidR="00403F5B" w:rsidRPr="00A13C79" w:rsidRDefault="001D20A1" w:rsidP="001D20A1">
            <w:pPr>
              <w:jc w:val="both"/>
              <w:rPr>
                <w:rFonts w:ascii="Times New Roman" w:hAnsi="Times New Roman" w:cs="Times New Roman"/>
                <w:color w:val="C00000"/>
                <w:sz w:val="24"/>
                <w:szCs w:val="24"/>
                <w:lang w:val="ro-RO"/>
              </w:rPr>
            </w:pPr>
            <w:r w:rsidRPr="00A13C79">
              <w:rPr>
                <w:rFonts w:ascii="Times New Roman" w:hAnsi="Times New Roman" w:cs="Times New Roman"/>
                <w:sz w:val="24"/>
                <w:szCs w:val="24"/>
                <w:lang w:val="ro-RO"/>
              </w:rPr>
              <w:lastRenderedPageBreak/>
              <w:t xml:space="preserve">Propunerea privind completarea pct. 26 cu textul </w:t>
            </w:r>
            <w:r w:rsidRPr="00A13C79">
              <w:rPr>
                <w:rFonts w:ascii="Times New Roman" w:hAnsi="Times New Roman" w:cs="Times New Roman"/>
                <w:i/>
                <w:sz w:val="24"/>
                <w:szCs w:val="24"/>
                <w:lang w:val="ro-RO"/>
              </w:rPr>
              <w:t>„cuantumul valorii de referință mai mare decât cea stabilită de legislație”</w:t>
            </w:r>
            <w:r w:rsidRPr="00A13C79">
              <w:rPr>
                <w:rFonts w:ascii="Times New Roman" w:hAnsi="Times New Roman" w:cs="Times New Roman"/>
                <w:sz w:val="24"/>
                <w:szCs w:val="24"/>
                <w:lang w:val="ro-RO"/>
              </w:rPr>
              <w:t xml:space="preserve">, are </w:t>
            </w:r>
            <w:r w:rsidRPr="00A13C79">
              <w:rPr>
                <w:rFonts w:ascii="Times New Roman" w:hAnsi="Times New Roman" w:cs="Times New Roman"/>
                <w:sz w:val="24"/>
                <w:szCs w:val="24"/>
                <w:lang w:val="ro-RO"/>
              </w:rPr>
              <w:lastRenderedPageBreak/>
              <w:t>drept scop perfecționarea normei juridice, prin prisma pct. 14</w:t>
            </w:r>
            <w:r w:rsidRPr="00A13C79">
              <w:rPr>
                <w:rFonts w:ascii="Times New Roman" w:hAnsi="Times New Roman" w:cs="Times New Roman"/>
                <w:sz w:val="24"/>
                <w:szCs w:val="24"/>
                <w:vertAlign w:val="superscript"/>
                <w:lang w:val="ro-RO"/>
              </w:rPr>
              <w:t>1</w:t>
            </w:r>
            <w:r w:rsidRPr="00A13C79">
              <w:rPr>
                <w:rFonts w:ascii="Times New Roman" w:hAnsi="Times New Roman" w:cs="Times New Roman"/>
                <w:sz w:val="24"/>
                <w:szCs w:val="24"/>
                <w:lang w:val="ro-RO"/>
              </w:rPr>
              <w:t xml:space="preserve"> din HG nr. 1234/</w:t>
            </w:r>
            <w:r w:rsidR="00403F5B" w:rsidRPr="00A13C79">
              <w:rPr>
                <w:rFonts w:ascii="Times New Roman" w:hAnsi="Times New Roman" w:cs="Times New Roman"/>
                <w:sz w:val="24"/>
                <w:szCs w:val="24"/>
                <w:lang w:val="ro-RO"/>
              </w:rPr>
              <w:t>2018</w:t>
            </w:r>
            <w:r w:rsidRPr="00A13C79">
              <w:rPr>
                <w:rFonts w:ascii="Times New Roman" w:hAnsi="Times New Roman" w:cs="Times New Roman"/>
                <w:sz w:val="24"/>
                <w:szCs w:val="24"/>
                <w:lang w:val="ro-RO"/>
              </w:rPr>
              <w:t>.</w:t>
            </w:r>
          </w:p>
        </w:tc>
      </w:tr>
      <w:tr w:rsidR="00403F5B" w:rsidRPr="002B4003" w14:paraId="27DD3ADB" w14:textId="77777777" w:rsidTr="007962B1">
        <w:tc>
          <w:tcPr>
            <w:tcW w:w="704" w:type="dxa"/>
          </w:tcPr>
          <w:p w14:paraId="506A04A4" w14:textId="15C7ED79" w:rsidR="00403F5B" w:rsidRPr="00A13C79" w:rsidRDefault="00F54A02" w:rsidP="00F54A02">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10.</w:t>
            </w:r>
          </w:p>
        </w:tc>
        <w:tc>
          <w:tcPr>
            <w:tcW w:w="1701" w:type="dxa"/>
          </w:tcPr>
          <w:p w14:paraId="082C9B02" w14:textId="6C3B487C"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403F5B" w:rsidRPr="00A13C79">
              <w:rPr>
                <w:rFonts w:ascii="Times New Roman" w:hAnsi="Times New Roman" w:cs="Times New Roman"/>
                <w:sz w:val="24"/>
                <w:szCs w:val="24"/>
                <w:lang w:val="ro-RO"/>
              </w:rPr>
              <w:t>ct. 27</w:t>
            </w:r>
          </w:p>
        </w:tc>
        <w:tc>
          <w:tcPr>
            <w:tcW w:w="5812" w:type="dxa"/>
          </w:tcPr>
          <w:p w14:paraId="4A2A845D" w14:textId="47053912" w:rsidR="00403F5B" w:rsidRPr="00A13C79" w:rsidRDefault="00F54A02" w:rsidP="00F54A02">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27. </w:t>
            </w:r>
            <w:r w:rsidRPr="00A13C79">
              <w:rPr>
                <w:rFonts w:ascii="Times New Roman" w:hAnsi="Times New Roman" w:cs="Times New Roman"/>
                <w:color w:val="C00000"/>
                <w:sz w:val="24"/>
                <w:szCs w:val="24"/>
                <w:u w:val="single"/>
                <w:lang w:val="ro-RO"/>
              </w:rPr>
              <w:t>Personalul de conducere și cel cu funcții de conducere din instituțiile de învățământ de toate tipurile și organizațiilor cu drept public din domeniul cercetării și dezvoltări, indiferent  de regimul de gestiune financiară</w:t>
            </w:r>
            <w:r w:rsidRPr="00A13C79">
              <w:rPr>
                <w:rFonts w:ascii="Times New Roman" w:hAnsi="Times New Roman" w:cs="Times New Roman"/>
                <w:sz w:val="24"/>
                <w:szCs w:val="24"/>
                <w:lang w:val="ro-RO"/>
              </w:rPr>
              <w:t>, pot desfășura  activitatea didactică/</w:t>
            </w:r>
            <w:r w:rsidRPr="00A13C79">
              <w:rPr>
                <w:rFonts w:ascii="Times New Roman" w:hAnsi="Times New Roman" w:cs="Times New Roman"/>
                <w:color w:val="C00000"/>
                <w:sz w:val="24"/>
                <w:szCs w:val="24"/>
                <w:u w:val="single"/>
                <w:lang w:val="ro-RO"/>
              </w:rPr>
              <w:t>de cercetare</w:t>
            </w:r>
            <w:r w:rsidRPr="00A13C79">
              <w:rPr>
                <w:rFonts w:ascii="Times New Roman" w:hAnsi="Times New Roman" w:cs="Times New Roman"/>
                <w:color w:val="C00000"/>
                <w:sz w:val="24"/>
                <w:szCs w:val="24"/>
                <w:lang w:val="ro-RO"/>
              </w:rPr>
              <w:t xml:space="preserve"> </w:t>
            </w:r>
            <w:r w:rsidRPr="00A13C79">
              <w:rPr>
                <w:rFonts w:ascii="Times New Roman" w:hAnsi="Times New Roman" w:cs="Times New Roman"/>
                <w:sz w:val="24"/>
                <w:szCs w:val="24"/>
                <w:lang w:val="ro-RO"/>
              </w:rPr>
              <w:t>în timpul orelor de program, în volum de 0,5 normă didactică/</w:t>
            </w:r>
            <w:r w:rsidRPr="00A13C79">
              <w:rPr>
                <w:rFonts w:ascii="Times New Roman" w:hAnsi="Times New Roman" w:cs="Times New Roman"/>
                <w:color w:val="C00000"/>
                <w:sz w:val="24"/>
                <w:szCs w:val="24"/>
                <w:u w:val="single"/>
                <w:lang w:val="ro-RO"/>
              </w:rPr>
              <w:t>de cercetare, sau să cumuleze 240 de ore în regim de plată cu ora</w:t>
            </w:r>
            <w:r w:rsidRPr="00A13C79">
              <w:rPr>
                <w:rFonts w:ascii="Times New Roman" w:hAnsi="Times New Roman" w:cs="Times New Roman"/>
                <w:sz w:val="24"/>
                <w:szCs w:val="24"/>
                <w:lang w:val="ro-RO"/>
              </w:rPr>
              <w:t>.</w:t>
            </w:r>
          </w:p>
        </w:tc>
        <w:tc>
          <w:tcPr>
            <w:tcW w:w="6662" w:type="dxa"/>
          </w:tcPr>
          <w:p w14:paraId="2A796D3C" w14:textId="0530B249" w:rsidR="00403F5B" w:rsidRPr="00A13C79" w:rsidRDefault="00632416" w:rsidP="00632416">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Având în vedre faptul că, prezentul proiect de CC, are drept scop acoperire cu negocieri colective și a domeniului cercetării și inovării, propunerea de la pct. 27, are drept scop concretizarea desfășurării activității suplimentare în cadrul orelor de program, inclusiv în domeniul cercetării. Propunerea are drept suport juridic pct</w:t>
            </w:r>
            <w:r w:rsidR="00403F5B" w:rsidRPr="00A13C79">
              <w:rPr>
                <w:rFonts w:ascii="Times New Roman" w:hAnsi="Times New Roman" w:cs="Times New Roman"/>
                <w:sz w:val="24"/>
                <w:szCs w:val="24"/>
                <w:lang w:val="ro-RO"/>
              </w:rPr>
              <w:t>.</w:t>
            </w:r>
            <w:r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35 din H</w:t>
            </w:r>
            <w:r w:rsidRPr="00A13C79">
              <w:rPr>
                <w:rFonts w:ascii="Times New Roman" w:hAnsi="Times New Roman" w:cs="Times New Roman"/>
                <w:sz w:val="24"/>
                <w:szCs w:val="24"/>
                <w:lang w:val="ro-RO"/>
              </w:rPr>
              <w:t>G nr. 1234/2018, precum și anexa nr. 7 din Legea nr. 270/2018 (nota de la tabelul nr. 2).</w:t>
            </w:r>
          </w:p>
          <w:p w14:paraId="2DD6E35D" w14:textId="38345CE8" w:rsidR="00403F5B" w:rsidRPr="00A13C79" w:rsidRDefault="00403F5B" w:rsidP="00403F5B">
            <w:pPr>
              <w:rPr>
                <w:rFonts w:ascii="Times New Roman" w:hAnsi="Times New Roman" w:cs="Times New Roman"/>
                <w:sz w:val="24"/>
                <w:szCs w:val="24"/>
                <w:lang w:val="ro-RO"/>
              </w:rPr>
            </w:pPr>
          </w:p>
        </w:tc>
      </w:tr>
      <w:tr w:rsidR="00403F5B" w:rsidRPr="002B4003" w14:paraId="06A42956" w14:textId="77777777" w:rsidTr="007962B1">
        <w:tc>
          <w:tcPr>
            <w:tcW w:w="704" w:type="dxa"/>
          </w:tcPr>
          <w:p w14:paraId="6D27B5C1" w14:textId="41E8DA1D" w:rsidR="00403F5B" w:rsidRPr="00A13C79" w:rsidRDefault="00F54A02" w:rsidP="00F54A02">
            <w:pPr>
              <w:ind w:left="34"/>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11.</w:t>
            </w:r>
          </w:p>
        </w:tc>
        <w:tc>
          <w:tcPr>
            <w:tcW w:w="1701" w:type="dxa"/>
          </w:tcPr>
          <w:p w14:paraId="277490EB" w14:textId="6A02485C"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F54A02" w:rsidRPr="00A13C79">
              <w:rPr>
                <w:rFonts w:ascii="Times New Roman" w:hAnsi="Times New Roman" w:cs="Times New Roman"/>
                <w:sz w:val="24"/>
                <w:szCs w:val="24"/>
                <w:lang w:val="ro-RO"/>
              </w:rPr>
              <w:t>ct</w:t>
            </w:r>
            <w:r w:rsidR="00403F5B" w:rsidRPr="00A13C79">
              <w:rPr>
                <w:rFonts w:ascii="Times New Roman" w:hAnsi="Times New Roman" w:cs="Times New Roman"/>
                <w:sz w:val="24"/>
                <w:szCs w:val="24"/>
                <w:lang w:val="ro-RO"/>
              </w:rPr>
              <w:t>.</w:t>
            </w:r>
            <w:r w:rsidR="00F54A02"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28</w:t>
            </w:r>
          </w:p>
        </w:tc>
        <w:tc>
          <w:tcPr>
            <w:tcW w:w="5812" w:type="dxa"/>
          </w:tcPr>
          <w:p w14:paraId="3DE85F1D" w14:textId="742C3194" w:rsidR="00F54A02" w:rsidRPr="00A13C79" w:rsidRDefault="00F54A02" w:rsidP="00F54A02">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28. Funcționarii publici și personalul contractual (cadre didactice) din cadrul OLSDÎ, cu acordul scris al conducătorului autorității publice, pot desfășura activitatea didactică în timpul orelor de program, în limitele a </w:t>
            </w:r>
            <w:r w:rsidRPr="00A13C79">
              <w:rPr>
                <w:rFonts w:ascii="Times New Roman" w:hAnsi="Times New Roman" w:cs="Times New Roman"/>
                <w:color w:val="C00000"/>
                <w:sz w:val="24"/>
                <w:szCs w:val="24"/>
                <w:u w:val="single"/>
                <w:lang w:val="ro-RO"/>
              </w:rPr>
              <w:t>9 ore săptămânal, fără obligația recuperării orelor de muncă de bază</w:t>
            </w:r>
            <w:r w:rsidRPr="00A13C79">
              <w:rPr>
                <w:rFonts w:ascii="Times New Roman" w:hAnsi="Times New Roman" w:cs="Times New Roman"/>
                <w:sz w:val="24"/>
                <w:szCs w:val="24"/>
                <w:lang w:val="ro-RO"/>
              </w:rPr>
              <w:t>.</w:t>
            </w:r>
          </w:p>
        </w:tc>
        <w:tc>
          <w:tcPr>
            <w:tcW w:w="6662" w:type="dxa"/>
          </w:tcPr>
          <w:p w14:paraId="1695A9EA" w14:textId="147C0A82" w:rsidR="00403F5B" w:rsidRPr="00A13C79" w:rsidRDefault="001B0B63" w:rsidP="001B0B63">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Potrivit pct. 28</w:t>
            </w:r>
            <w:r w:rsidRPr="00A13C79">
              <w:rPr>
                <w:rFonts w:ascii="Times New Roman" w:hAnsi="Times New Roman" w:cs="Times New Roman"/>
                <w:sz w:val="24"/>
                <w:szCs w:val="24"/>
                <w:vertAlign w:val="superscript"/>
                <w:lang w:val="ro-RO"/>
              </w:rPr>
              <w:t>1</w:t>
            </w:r>
            <w:r w:rsidRPr="00A13C79">
              <w:rPr>
                <w:rFonts w:ascii="Times New Roman" w:hAnsi="Times New Roman" w:cs="Times New Roman"/>
                <w:sz w:val="24"/>
                <w:szCs w:val="24"/>
                <w:lang w:val="ro-RO"/>
              </w:rPr>
              <w:t xml:space="preserve"> din CC actuală, personalul contractual (cadre didactice) din cadrul OLSDÎ, are dreptul la desfășurarea activității didactice în limitele a </w:t>
            </w:r>
            <w:r w:rsidR="00403F5B" w:rsidRPr="00A13C79">
              <w:rPr>
                <w:rFonts w:ascii="Times New Roman" w:hAnsi="Times New Roman" w:cs="Times New Roman"/>
                <w:sz w:val="24"/>
                <w:szCs w:val="24"/>
                <w:lang w:val="ro-RO"/>
              </w:rPr>
              <w:t xml:space="preserve">9 ore săptămânal. </w:t>
            </w:r>
            <w:r w:rsidRPr="00A13C79">
              <w:rPr>
                <w:rFonts w:ascii="Times New Roman" w:hAnsi="Times New Roman" w:cs="Times New Roman"/>
                <w:sz w:val="24"/>
                <w:szCs w:val="24"/>
                <w:lang w:val="ro-RO"/>
              </w:rPr>
              <w:t>Având în vedere propunerile parvenite de la membrii de sindicat, s</w:t>
            </w:r>
            <w:r w:rsidR="00403F5B" w:rsidRPr="00A13C79">
              <w:rPr>
                <w:rFonts w:ascii="Times New Roman" w:hAnsi="Times New Roman" w:cs="Times New Roman"/>
                <w:sz w:val="24"/>
                <w:szCs w:val="24"/>
                <w:lang w:val="ro-RO"/>
              </w:rPr>
              <w:t>e propune</w:t>
            </w:r>
            <w:r w:rsidRPr="00A13C79">
              <w:rPr>
                <w:rFonts w:ascii="Times New Roman" w:hAnsi="Times New Roman" w:cs="Times New Roman"/>
                <w:sz w:val="24"/>
                <w:szCs w:val="24"/>
                <w:lang w:val="ro-RO"/>
              </w:rPr>
              <w:t xml:space="preserve"> ca</w:t>
            </w:r>
            <w:r w:rsidR="00403F5B" w:rsidRPr="00A13C79">
              <w:rPr>
                <w:rFonts w:ascii="Times New Roman" w:hAnsi="Times New Roman" w:cs="Times New Roman"/>
                <w:sz w:val="24"/>
                <w:szCs w:val="24"/>
                <w:lang w:val="ro-RO"/>
              </w:rPr>
              <w:t xml:space="preserve"> </w:t>
            </w:r>
            <w:r w:rsidRPr="00A13C79">
              <w:rPr>
                <w:rFonts w:ascii="Times New Roman" w:hAnsi="Times New Roman" w:cs="Times New Roman"/>
                <w:sz w:val="24"/>
                <w:szCs w:val="24"/>
                <w:lang w:val="ro-RO"/>
              </w:rPr>
              <w:t xml:space="preserve">pentru </w:t>
            </w:r>
            <w:r w:rsidR="00403F5B" w:rsidRPr="00A13C79">
              <w:rPr>
                <w:rFonts w:ascii="Times New Roman" w:hAnsi="Times New Roman" w:cs="Times New Roman"/>
                <w:sz w:val="24"/>
                <w:szCs w:val="24"/>
                <w:lang w:val="ro-RO"/>
              </w:rPr>
              <w:t>personalul cu statut de funcționar public</w:t>
            </w:r>
            <w:r w:rsidRPr="00A13C79">
              <w:rPr>
                <w:rFonts w:ascii="Times New Roman" w:hAnsi="Times New Roman" w:cs="Times New Roman"/>
                <w:sz w:val="24"/>
                <w:szCs w:val="24"/>
                <w:lang w:val="ro-RO"/>
              </w:rPr>
              <w:t xml:space="preserve">, de asemenea să fie stabilit </w:t>
            </w:r>
            <w:r w:rsidR="00403F5B" w:rsidRPr="00A13C79">
              <w:rPr>
                <w:rFonts w:ascii="Times New Roman" w:hAnsi="Times New Roman" w:cs="Times New Roman"/>
                <w:sz w:val="24"/>
                <w:szCs w:val="24"/>
                <w:lang w:val="ro-RO"/>
              </w:rPr>
              <w:t>dreptul de a desfășura activitatea didactică în timpul orelor de program –</w:t>
            </w:r>
            <w:r w:rsidRPr="00A13C79">
              <w:rPr>
                <w:rFonts w:ascii="Times New Roman" w:hAnsi="Times New Roman" w:cs="Times New Roman"/>
                <w:sz w:val="24"/>
                <w:szCs w:val="24"/>
                <w:lang w:val="ro-RO"/>
              </w:rPr>
              <w:t xml:space="preserve"> în limita a </w:t>
            </w:r>
            <w:r w:rsidR="00403F5B" w:rsidRPr="00A13C79">
              <w:rPr>
                <w:rFonts w:ascii="Times New Roman" w:hAnsi="Times New Roman" w:cs="Times New Roman"/>
                <w:sz w:val="24"/>
                <w:szCs w:val="24"/>
                <w:lang w:val="ro-RO"/>
              </w:rPr>
              <w:t>9 ore săptămânal</w:t>
            </w:r>
            <w:r w:rsidRPr="00A13C79">
              <w:rPr>
                <w:rFonts w:ascii="Times New Roman" w:hAnsi="Times New Roman" w:cs="Times New Roman"/>
                <w:sz w:val="24"/>
                <w:szCs w:val="24"/>
                <w:lang w:val="ro-RO"/>
              </w:rPr>
              <w:t>, fără obligația recuperării orelor de muncă de bază</w:t>
            </w:r>
            <w:r w:rsidR="00403F5B" w:rsidRPr="00A13C79">
              <w:rPr>
                <w:rFonts w:ascii="Times New Roman" w:hAnsi="Times New Roman" w:cs="Times New Roman"/>
                <w:sz w:val="24"/>
                <w:szCs w:val="24"/>
                <w:lang w:val="ro-RO"/>
              </w:rPr>
              <w:t>. Aceste categorii de angajați sunt cu profil pedagogic și asigură ghidarea și organizarea procesului educațional din teritoriu.</w:t>
            </w:r>
          </w:p>
        </w:tc>
      </w:tr>
      <w:tr w:rsidR="00403F5B" w:rsidRPr="002B4003" w14:paraId="5DABAFD0" w14:textId="77777777" w:rsidTr="007962B1">
        <w:tc>
          <w:tcPr>
            <w:tcW w:w="704" w:type="dxa"/>
          </w:tcPr>
          <w:p w14:paraId="62D28BFA" w14:textId="14209585" w:rsidR="00403F5B" w:rsidRPr="00A13C79" w:rsidRDefault="00F54A02" w:rsidP="00F54A02">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12.</w:t>
            </w:r>
          </w:p>
        </w:tc>
        <w:tc>
          <w:tcPr>
            <w:tcW w:w="1701" w:type="dxa"/>
          </w:tcPr>
          <w:p w14:paraId="4250D774" w14:textId="1FFA1098"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La p</w:t>
            </w:r>
            <w:r w:rsidR="00F54A02" w:rsidRPr="00A13C79">
              <w:rPr>
                <w:rFonts w:ascii="Times New Roman" w:hAnsi="Times New Roman" w:cs="Times New Roman"/>
                <w:sz w:val="24"/>
                <w:szCs w:val="24"/>
                <w:lang w:val="ro-RO"/>
              </w:rPr>
              <w:t>ct</w:t>
            </w:r>
            <w:r w:rsidR="00403F5B" w:rsidRPr="00A13C79">
              <w:rPr>
                <w:rFonts w:ascii="Times New Roman" w:hAnsi="Times New Roman" w:cs="Times New Roman"/>
                <w:sz w:val="24"/>
                <w:szCs w:val="24"/>
                <w:lang w:val="ro-RO"/>
              </w:rPr>
              <w:t>.</w:t>
            </w:r>
            <w:r w:rsidR="00F54A02"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37</w:t>
            </w:r>
          </w:p>
        </w:tc>
        <w:tc>
          <w:tcPr>
            <w:tcW w:w="5812" w:type="dxa"/>
          </w:tcPr>
          <w:p w14:paraId="32664A9E" w14:textId="2953CB9F" w:rsidR="00403F5B" w:rsidRPr="00A13C79" w:rsidRDefault="00F54A02" w:rsidP="00F54A02">
            <w:pPr>
              <w:jc w:val="both"/>
              <w:rPr>
                <w:rFonts w:ascii="Times New Roman" w:hAnsi="Times New Roman" w:cs="Times New Roman"/>
                <w:color w:val="C00000"/>
                <w:sz w:val="24"/>
                <w:szCs w:val="24"/>
                <w:u w:val="single"/>
                <w:lang w:val="ro-RO"/>
              </w:rPr>
            </w:pPr>
            <w:r w:rsidRPr="00A13C79">
              <w:rPr>
                <w:rFonts w:ascii="Times New Roman" w:hAnsi="Times New Roman" w:cs="Times New Roman"/>
                <w:color w:val="C00000"/>
                <w:sz w:val="24"/>
                <w:szCs w:val="24"/>
                <w:u w:val="single"/>
                <w:lang w:val="ro-RO"/>
              </w:rPr>
              <w:t xml:space="preserve">37. Personalul didactic din învățământul general li se oferă dreptul la obținerea unei noi calificări profesionale, conexă specialității formării profesionale inițiale absolvite, în bază programelor de formare profesională (recalificare). Plata cursului de recalificare (parteneriat public-privat, finanțare și cofinanțare de către angajator) se determină în CCM. </w:t>
            </w:r>
            <w:r w:rsidR="00525A88" w:rsidRPr="00525A88">
              <w:rPr>
                <w:rFonts w:ascii="Times New Roman" w:hAnsi="Times New Roman" w:cs="Times New Roman"/>
                <w:color w:val="C00000"/>
                <w:sz w:val="24"/>
                <w:szCs w:val="24"/>
                <w:u w:val="single"/>
                <w:lang w:val="ro-RO"/>
              </w:rPr>
              <w:t>Cadrele didactice, care au experiența dovedită de cel puțin 10 ani, în calitate de educator de cerc, profesor de disciplina școlară sau în oricare altă funcție didactică și dețin grad didactic corespunzător, beneficiază de plata salarială racordată nivelului de calificare, fără reducere claselor de salarizare.</w:t>
            </w:r>
          </w:p>
        </w:tc>
        <w:tc>
          <w:tcPr>
            <w:tcW w:w="6662" w:type="dxa"/>
          </w:tcPr>
          <w:p w14:paraId="04A2F717" w14:textId="77777777" w:rsidR="00A13C79" w:rsidRPr="00A13C79" w:rsidRDefault="00A13C79" w:rsidP="00A13C79">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Prin pct. 37, se propune reglementarea, inclusiv prin CC, a dreptului la obținerea unei noi calificări profesionale, conexă specialității formării profesionale inițiale absolvite. Plata cursului de recalificare (parteneriat public-privat, finanțare și cofinanțare de către angajator) se determină în CCM. </w:t>
            </w:r>
          </w:p>
          <w:p w14:paraId="12157EBC" w14:textId="7AEDE7B9" w:rsidR="00403F5B" w:rsidRPr="00A13C79" w:rsidRDefault="00A13C79" w:rsidP="00A13C79">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Propunerea are drept suport juridic HG </w:t>
            </w:r>
            <w:r w:rsidR="00403F5B" w:rsidRPr="00A13C79">
              <w:rPr>
                <w:rFonts w:ascii="Times New Roman" w:hAnsi="Times New Roman" w:cs="Times New Roman"/>
                <w:sz w:val="24"/>
                <w:szCs w:val="24"/>
                <w:lang w:val="ro-RO"/>
              </w:rPr>
              <w:t>nr.</w:t>
            </w:r>
            <w:r w:rsidRPr="00A13C79">
              <w:rPr>
                <w:rFonts w:ascii="Times New Roman" w:hAnsi="Times New Roman" w:cs="Times New Roman"/>
                <w:sz w:val="24"/>
                <w:szCs w:val="24"/>
                <w:lang w:val="ro-RO"/>
              </w:rPr>
              <w:t xml:space="preserve"> 572/</w:t>
            </w:r>
            <w:r w:rsidR="00403F5B" w:rsidRPr="00A13C79">
              <w:rPr>
                <w:rFonts w:ascii="Times New Roman" w:hAnsi="Times New Roman" w:cs="Times New Roman"/>
                <w:sz w:val="24"/>
                <w:szCs w:val="24"/>
                <w:lang w:val="ro-RO"/>
              </w:rPr>
              <w:t>18.04.2025 Cu privire la aprobarea Metodologiei privind recalificarea cadrelor didactice și validarea competențelor profesionale în vederea ocupării funcțiilor didactice în educație timpurie, învățământ primar, gimnazial, liceal.</w:t>
            </w:r>
          </w:p>
        </w:tc>
      </w:tr>
      <w:tr w:rsidR="00403F5B" w:rsidRPr="00525A88" w14:paraId="7B1CDAC5" w14:textId="77777777" w:rsidTr="007962B1">
        <w:tc>
          <w:tcPr>
            <w:tcW w:w="704" w:type="dxa"/>
          </w:tcPr>
          <w:p w14:paraId="1E849D46" w14:textId="711D5A2C" w:rsidR="00403F5B" w:rsidRPr="00A13C79" w:rsidRDefault="0087337F" w:rsidP="0087337F">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13.</w:t>
            </w:r>
          </w:p>
        </w:tc>
        <w:tc>
          <w:tcPr>
            <w:tcW w:w="1701" w:type="dxa"/>
          </w:tcPr>
          <w:p w14:paraId="609250AF" w14:textId="50779C0A" w:rsidR="00403F5B" w:rsidRPr="00A13C79" w:rsidRDefault="007962B1" w:rsidP="007962B1">
            <w:pPr>
              <w:rPr>
                <w:rFonts w:ascii="Times New Roman" w:hAnsi="Times New Roman" w:cs="Times New Roman"/>
                <w:sz w:val="24"/>
                <w:szCs w:val="24"/>
                <w:lang w:val="ro-RO"/>
              </w:rPr>
            </w:pPr>
            <w:r w:rsidRPr="00A13C79">
              <w:rPr>
                <w:rFonts w:ascii="Times New Roman" w:hAnsi="Times New Roman" w:cs="Times New Roman"/>
                <w:sz w:val="24"/>
                <w:szCs w:val="24"/>
                <w:lang w:val="ro-RO"/>
              </w:rPr>
              <w:t>La A</w:t>
            </w:r>
            <w:r w:rsidR="00403F5B" w:rsidRPr="00A13C79">
              <w:rPr>
                <w:rFonts w:ascii="Times New Roman" w:hAnsi="Times New Roman" w:cs="Times New Roman"/>
                <w:sz w:val="24"/>
                <w:szCs w:val="24"/>
                <w:lang w:val="ro-RO"/>
              </w:rPr>
              <w:t>nexa</w:t>
            </w:r>
            <w:r w:rsidR="0087337F" w:rsidRPr="00A13C79">
              <w:rPr>
                <w:rFonts w:ascii="Times New Roman" w:hAnsi="Times New Roman" w:cs="Times New Roman"/>
                <w:sz w:val="24"/>
                <w:szCs w:val="24"/>
                <w:lang w:val="ro-RO"/>
              </w:rPr>
              <w:t xml:space="preserve"> nr.</w:t>
            </w:r>
            <w:r w:rsidRPr="00A13C79">
              <w:rPr>
                <w:rFonts w:ascii="Times New Roman" w:hAnsi="Times New Roman" w:cs="Times New Roman"/>
                <w:sz w:val="24"/>
                <w:szCs w:val="24"/>
                <w:lang w:val="ro-RO"/>
              </w:rPr>
              <w:t>2, p</w:t>
            </w:r>
            <w:r w:rsidR="0087337F" w:rsidRPr="00A13C79">
              <w:rPr>
                <w:rFonts w:ascii="Times New Roman" w:hAnsi="Times New Roman" w:cs="Times New Roman"/>
                <w:sz w:val="24"/>
                <w:szCs w:val="24"/>
                <w:lang w:val="ro-RO"/>
              </w:rPr>
              <w:t xml:space="preserve">ct. </w:t>
            </w:r>
            <w:r w:rsidR="00403F5B" w:rsidRPr="00A13C79">
              <w:rPr>
                <w:rFonts w:ascii="Times New Roman" w:hAnsi="Times New Roman" w:cs="Times New Roman"/>
                <w:sz w:val="24"/>
                <w:szCs w:val="24"/>
                <w:lang w:val="ro-RO"/>
              </w:rPr>
              <w:t>1,</w:t>
            </w:r>
            <w:r w:rsidR="0087337F"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2</w:t>
            </w:r>
            <w:r w:rsidR="0087337F" w:rsidRPr="00A13C79">
              <w:rPr>
                <w:rFonts w:ascii="Times New Roman" w:hAnsi="Times New Roman" w:cs="Times New Roman"/>
                <w:sz w:val="24"/>
                <w:szCs w:val="24"/>
                <w:lang w:val="ro-RO"/>
              </w:rPr>
              <w:t>, 3, 5 și altele</w:t>
            </w:r>
          </w:p>
        </w:tc>
        <w:tc>
          <w:tcPr>
            <w:tcW w:w="5812" w:type="dxa"/>
          </w:tcPr>
          <w:p w14:paraId="20842A6D" w14:textId="043DB4F8" w:rsidR="0087337F" w:rsidRPr="009B5EFC" w:rsidRDefault="00A722F6" w:rsidP="009B5EFC">
            <w:pPr>
              <w:jc w:val="both"/>
              <w:rPr>
                <w:rFonts w:ascii="Times New Roman" w:hAnsi="Times New Roman" w:cs="Times New Roman"/>
                <w:i/>
                <w:iCs/>
                <w:sz w:val="24"/>
                <w:szCs w:val="24"/>
                <w:lang w:val="ro-RO"/>
              </w:rPr>
            </w:pPr>
            <w:r w:rsidRPr="009B5EFC">
              <w:rPr>
                <w:rFonts w:ascii="Times New Roman" w:hAnsi="Times New Roman" w:cs="Times New Roman"/>
                <w:i/>
                <w:iCs/>
                <w:sz w:val="24"/>
                <w:szCs w:val="24"/>
                <w:lang w:val="ro-RO"/>
              </w:rPr>
              <w:t xml:space="preserve">1) </w:t>
            </w:r>
            <w:r w:rsidR="009B5EFC">
              <w:rPr>
                <w:rFonts w:ascii="Times New Roman" w:hAnsi="Times New Roman" w:cs="Times New Roman"/>
                <w:i/>
                <w:iCs/>
                <w:sz w:val="24"/>
                <w:szCs w:val="24"/>
                <w:lang w:val="ro-RO"/>
              </w:rPr>
              <w:t xml:space="preserve">S-au introdus modificări referitoare la </w:t>
            </w:r>
            <w:r w:rsidR="0087337F" w:rsidRPr="009B5EFC">
              <w:rPr>
                <w:rFonts w:ascii="Times New Roman" w:hAnsi="Times New Roman" w:cs="Times New Roman"/>
                <w:i/>
                <w:iCs/>
                <w:sz w:val="24"/>
                <w:szCs w:val="24"/>
                <w:lang w:val="ro-RO"/>
              </w:rPr>
              <w:t>Conducători și adjuncți</w:t>
            </w:r>
            <w:r w:rsidR="00525A88">
              <w:rPr>
                <w:rFonts w:ascii="Times New Roman" w:hAnsi="Times New Roman" w:cs="Times New Roman"/>
                <w:i/>
                <w:iCs/>
                <w:sz w:val="24"/>
                <w:szCs w:val="24"/>
                <w:lang w:val="ro-RO"/>
              </w:rPr>
              <w:t>.</w:t>
            </w:r>
            <w:r w:rsidR="009B5EFC">
              <w:rPr>
                <w:rFonts w:ascii="Times New Roman" w:hAnsi="Times New Roman" w:cs="Times New Roman"/>
                <w:i/>
                <w:iCs/>
                <w:sz w:val="24"/>
                <w:szCs w:val="24"/>
                <w:lang w:val="ro-RO"/>
              </w:rPr>
              <w:t xml:space="preserve"> </w:t>
            </w:r>
          </w:p>
          <w:p w14:paraId="38BB1B68" w14:textId="77777777" w:rsidR="0087337F" w:rsidRPr="009B5EFC" w:rsidRDefault="0087337F" w:rsidP="009B5EFC">
            <w:pPr>
              <w:jc w:val="both"/>
              <w:rPr>
                <w:rFonts w:ascii="Times New Roman" w:hAnsi="Times New Roman" w:cs="Times New Roman"/>
                <w:i/>
                <w:iCs/>
                <w:sz w:val="24"/>
                <w:szCs w:val="24"/>
                <w:lang w:val="ro-RO"/>
              </w:rPr>
            </w:pPr>
          </w:p>
          <w:p w14:paraId="70E03042" w14:textId="012E4607" w:rsidR="00403F5B" w:rsidRPr="009B5EFC" w:rsidRDefault="00A722F6" w:rsidP="009B5EFC">
            <w:pPr>
              <w:jc w:val="both"/>
              <w:rPr>
                <w:rFonts w:ascii="Times New Roman" w:hAnsi="Times New Roman" w:cs="Times New Roman"/>
                <w:i/>
                <w:iCs/>
                <w:sz w:val="24"/>
                <w:szCs w:val="24"/>
                <w:lang w:val="ro-RO"/>
              </w:rPr>
            </w:pPr>
            <w:r w:rsidRPr="009B5EFC">
              <w:rPr>
                <w:rFonts w:ascii="Times New Roman" w:hAnsi="Times New Roman" w:cs="Times New Roman"/>
                <w:i/>
                <w:iCs/>
                <w:sz w:val="24"/>
                <w:szCs w:val="24"/>
                <w:lang w:val="ro-RO"/>
              </w:rPr>
              <w:t xml:space="preserve">2) </w:t>
            </w:r>
            <w:r w:rsidR="00C06DB8">
              <w:rPr>
                <w:rFonts w:ascii="Times New Roman" w:hAnsi="Times New Roman" w:cs="Times New Roman"/>
                <w:i/>
                <w:iCs/>
                <w:sz w:val="24"/>
                <w:szCs w:val="24"/>
                <w:lang w:val="ro-RO"/>
              </w:rPr>
              <w:t>S-au introdus modificări</w:t>
            </w:r>
            <w:r w:rsidR="00C06DB8" w:rsidRPr="009B5EFC">
              <w:rPr>
                <w:rFonts w:ascii="Times New Roman" w:hAnsi="Times New Roman" w:cs="Times New Roman"/>
                <w:i/>
                <w:iCs/>
                <w:sz w:val="24"/>
                <w:szCs w:val="24"/>
                <w:lang w:val="ro-RO"/>
              </w:rPr>
              <w:t xml:space="preserve"> </w:t>
            </w:r>
            <w:r w:rsidR="00C06DB8">
              <w:rPr>
                <w:rFonts w:ascii="Times New Roman" w:hAnsi="Times New Roman" w:cs="Times New Roman"/>
                <w:i/>
                <w:iCs/>
                <w:sz w:val="24"/>
                <w:szCs w:val="24"/>
                <w:lang w:val="ro-RO"/>
              </w:rPr>
              <w:t xml:space="preserve">ce vizează </w:t>
            </w:r>
            <w:r w:rsidR="0087337F" w:rsidRPr="009B5EFC">
              <w:rPr>
                <w:rFonts w:ascii="Times New Roman" w:hAnsi="Times New Roman" w:cs="Times New Roman"/>
                <w:i/>
                <w:iCs/>
                <w:sz w:val="24"/>
                <w:szCs w:val="24"/>
                <w:lang w:val="ro-RO"/>
              </w:rPr>
              <w:t>Organul local de specialitate în domeniul învățământului.</w:t>
            </w:r>
          </w:p>
          <w:p w14:paraId="4C47B3BB" w14:textId="77777777" w:rsidR="00A722F6" w:rsidRPr="009B5EFC" w:rsidRDefault="00A722F6" w:rsidP="009B5EFC">
            <w:pPr>
              <w:jc w:val="both"/>
              <w:rPr>
                <w:rFonts w:ascii="Times New Roman" w:hAnsi="Times New Roman" w:cs="Times New Roman"/>
                <w:i/>
                <w:iCs/>
                <w:sz w:val="24"/>
                <w:szCs w:val="24"/>
                <w:lang w:val="ro-RO"/>
              </w:rPr>
            </w:pPr>
          </w:p>
          <w:p w14:paraId="682E23A3" w14:textId="2A1AA300" w:rsidR="00A722F6" w:rsidRPr="00A13C79" w:rsidRDefault="00A722F6" w:rsidP="009B5EFC">
            <w:pPr>
              <w:jc w:val="both"/>
              <w:rPr>
                <w:rFonts w:ascii="Times New Roman" w:hAnsi="Times New Roman" w:cs="Times New Roman"/>
                <w:sz w:val="24"/>
                <w:szCs w:val="24"/>
                <w:lang w:val="ro-RO"/>
              </w:rPr>
            </w:pPr>
            <w:r w:rsidRPr="009B5EFC">
              <w:rPr>
                <w:rFonts w:ascii="Times New Roman" w:hAnsi="Times New Roman" w:cs="Times New Roman"/>
                <w:i/>
                <w:iCs/>
                <w:sz w:val="24"/>
                <w:szCs w:val="24"/>
                <w:lang w:val="ro-RO"/>
              </w:rPr>
              <w:t>3) S-a completat cu funcții noi de specialitate și personal auxiliar și de deservire</w:t>
            </w:r>
            <w:r w:rsidR="009B5EFC" w:rsidRPr="009B5EFC">
              <w:rPr>
                <w:rFonts w:ascii="Times New Roman" w:hAnsi="Times New Roman" w:cs="Times New Roman"/>
                <w:i/>
                <w:iCs/>
                <w:sz w:val="24"/>
                <w:szCs w:val="24"/>
                <w:lang w:val="ro-RO"/>
              </w:rPr>
              <w:t>.</w:t>
            </w:r>
            <w:r w:rsidR="00C06DB8">
              <w:rPr>
                <w:rFonts w:ascii="Times New Roman" w:hAnsi="Times New Roman" w:cs="Times New Roman"/>
                <w:i/>
                <w:iCs/>
                <w:sz w:val="24"/>
                <w:szCs w:val="24"/>
                <w:lang w:val="ro-RO"/>
              </w:rPr>
              <w:t xml:space="preserve"> </w:t>
            </w:r>
          </w:p>
        </w:tc>
        <w:tc>
          <w:tcPr>
            <w:tcW w:w="6662" w:type="dxa"/>
          </w:tcPr>
          <w:p w14:paraId="060FAD03" w14:textId="12AA4829" w:rsidR="0087337F" w:rsidRPr="00A13C79" w:rsidRDefault="001B0B63" w:rsidP="00EA73DF">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La propunerea conducătorilor sindicali de toate nivelurile din cadrul FSEȘ, s-a propus de a </w:t>
            </w:r>
            <w:r w:rsidR="0087337F" w:rsidRPr="00A13C79">
              <w:rPr>
                <w:rFonts w:ascii="Times New Roman" w:hAnsi="Times New Roman" w:cs="Times New Roman"/>
                <w:sz w:val="24"/>
                <w:szCs w:val="24"/>
                <w:lang w:val="ro-RO"/>
              </w:rPr>
              <w:t>diviza</w:t>
            </w:r>
            <w:r w:rsidRPr="00A13C79">
              <w:rPr>
                <w:rFonts w:ascii="Times New Roman" w:hAnsi="Times New Roman" w:cs="Times New Roman"/>
                <w:sz w:val="24"/>
                <w:szCs w:val="24"/>
                <w:lang w:val="ro-RO"/>
              </w:rPr>
              <w:t xml:space="preserve"> </w:t>
            </w:r>
            <w:r w:rsidR="00EA73DF" w:rsidRPr="00A13C79">
              <w:rPr>
                <w:rFonts w:ascii="Times New Roman" w:hAnsi="Times New Roman" w:cs="Times New Roman"/>
                <w:sz w:val="24"/>
                <w:szCs w:val="24"/>
                <w:lang w:val="ro-RO"/>
              </w:rPr>
              <w:t xml:space="preserve">concediul anual suplimentar negociat pentru </w:t>
            </w:r>
            <w:r w:rsidR="0087337F" w:rsidRPr="00A13C79">
              <w:rPr>
                <w:rFonts w:ascii="Times New Roman" w:hAnsi="Times New Roman" w:cs="Times New Roman"/>
                <w:sz w:val="24"/>
                <w:szCs w:val="24"/>
                <w:lang w:val="ro-RO"/>
              </w:rPr>
              <w:t>cadrel</w:t>
            </w:r>
            <w:r w:rsidR="00EA73DF" w:rsidRPr="00A13C79">
              <w:rPr>
                <w:rFonts w:ascii="Times New Roman" w:hAnsi="Times New Roman" w:cs="Times New Roman"/>
                <w:sz w:val="24"/>
                <w:szCs w:val="24"/>
                <w:lang w:val="ro-RO"/>
              </w:rPr>
              <w:t>e de</w:t>
            </w:r>
            <w:r w:rsidR="0087337F" w:rsidRPr="00A13C79">
              <w:rPr>
                <w:rFonts w:ascii="Times New Roman" w:hAnsi="Times New Roman" w:cs="Times New Roman"/>
                <w:sz w:val="24"/>
                <w:szCs w:val="24"/>
                <w:lang w:val="ro-RO"/>
              </w:rPr>
              <w:t xml:space="preserve"> conducere </w:t>
            </w:r>
            <w:r w:rsidR="00EA73DF" w:rsidRPr="00A13C79">
              <w:rPr>
                <w:rFonts w:ascii="Times New Roman" w:hAnsi="Times New Roman" w:cs="Times New Roman"/>
                <w:sz w:val="24"/>
                <w:szCs w:val="24"/>
                <w:lang w:val="ro-RO"/>
              </w:rPr>
              <w:t>(62</w:t>
            </w:r>
            <w:r w:rsidR="0087337F" w:rsidRPr="00A13C79">
              <w:rPr>
                <w:rFonts w:ascii="Times New Roman" w:hAnsi="Times New Roman" w:cs="Times New Roman"/>
                <w:sz w:val="24"/>
                <w:szCs w:val="24"/>
                <w:lang w:val="ro-RO"/>
              </w:rPr>
              <w:t xml:space="preserve"> zile</w:t>
            </w:r>
            <w:r w:rsidR="00EA73DF" w:rsidRPr="00A13C79">
              <w:rPr>
                <w:rFonts w:ascii="Times New Roman" w:hAnsi="Times New Roman" w:cs="Times New Roman"/>
                <w:sz w:val="24"/>
                <w:szCs w:val="24"/>
                <w:lang w:val="ro-RO"/>
              </w:rPr>
              <w:t>) și anume</w:t>
            </w:r>
            <w:r w:rsidR="0087337F" w:rsidRPr="00A13C79">
              <w:rPr>
                <w:rFonts w:ascii="Times New Roman" w:hAnsi="Times New Roman" w:cs="Times New Roman"/>
                <w:sz w:val="24"/>
                <w:szCs w:val="24"/>
                <w:lang w:val="ro-RO"/>
              </w:rPr>
              <w:t>: 28 zile de bază + 34 zile negociate.</w:t>
            </w:r>
            <w:r w:rsidR="00EA73DF" w:rsidRPr="00A13C79">
              <w:rPr>
                <w:rFonts w:ascii="Times New Roman" w:hAnsi="Times New Roman" w:cs="Times New Roman"/>
                <w:sz w:val="24"/>
                <w:szCs w:val="24"/>
                <w:lang w:val="ro-RO"/>
              </w:rPr>
              <w:t xml:space="preserve"> Or, această divizare constituie o cerință principială a liderilor sindicali, având în vedere că unii conducători, nu apreciază </w:t>
            </w:r>
            <w:r w:rsidR="0009757A" w:rsidRPr="00A13C79">
              <w:rPr>
                <w:rFonts w:ascii="Times New Roman" w:hAnsi="Times New Roman" w:cs="Times New Roman"/>
                <w:sz w:val="24"/>
                <w:szCs w:val="24"/>
                <w:lang w:val="ro-RO"/>
              </w:rPr>
              <w:t xml:space="preserve">la modul cuvenit </w:t>
            </w:r>
            <w:r w:rsidR="00EA73DF" w:rsidRPr="00A13C79">
              <w:rPr>
                <w:rFonts w:ascii="Times New Roman" w:hAnsi="Times New Roman" w:cs="Times New Roman"/>
                <w:sz w:val="24"/>
                <w:szCs w:val="24"/>
                <w:lang w:val="ro-RO"/>
              </w:rPr>
              <w:t>activitatea și efortul sindicatelor în cadrul negocierilor colective și reprezentării personalului din învățământ.</w:t>
            </w:r>
          </w:p>
          <w:p w14:paraId="299EFB47" w14:textId="77777777" w:rsidR="0009757A" w:rsidRPr="00A13C79" w:rsidRDefault="0009757A" w:rsidP="00EA73DF">
            <w:pPr>
              <w:jc w:val="both"/>
              <w:rPr>
                <w:rFonts w:ascii="Times New Roman" w:hAnsi="Times New Roman" w:cs="Times New Roman"/>
                <w:sz w:val="24"/>
                <w:szCs w:val="24"/>
                <w:lang w:val="ro-RO"/>
              </w:rPr>
            </w:pPr>
          </w:p>
          <w:p w14:paraId="53D68A7A" w14:textId="126AD896" w:rsidR="0087337F" w:rsidRPr="00A13C79" w:rsidRDefault="0087337F" w:rsidP="00EA73DF">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În conținutul Anexei nr. 2 a fost specificată durata concediilor pentru angajații din cadrul CRAP, AȘM, Institutul/ Centrul de cercetare din cadrul Universității, Institutul de Științe (în afara Universității), Tipografiei (întreprinderea de stat)</w:t>
            </w:r>
            <w:r w:rsidR="00EA73DF" w:rsidRPr="00A13C79">
              <w:rPr>
                <w:rFonts w:ascii="Times New Roman" w:hAnsi="Times New Roman" w:cs="Times New Roman"/>
                <w:sz w:val="24"/>
                <w:szCs w:val="24"/>
                <w:lang w:val="ro-RO"/>
              </w:rPr>
              <w:t>.</w:t>
            </w:r>
          </w:p>
          <w:p w14:paraId="531A96FA" w14:textId="77777777" w:rsidR="0009757A" w:rsidRPr="00A13C79" w:rsidRDefault="0009757A" w:rsidP="00EA73DF">
            <w:pPr>
              <w:jc w:val="both"/>
              <w:rPr>
                <w:rFonts w:ascii="Times New Roman" w:hAnsi="Times New Roman" w:cs="Times New Roman"/>
                <w:sz w:val="24"/>
                <w:szCs w:val="24"/>
                <w:lang w:val="ro-RO"/>
              </w:rPr>
            </w:pPr>
          </w:p>
          <w:p w14:paraId="33E4FE48" w14:textId="278B9584" w:rsidR="0087337F" w:rsidRPr="00A13C79" w:rsidRDefault="0087337F" w:rsidP="00EA73DF">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La pct. 11 din Anexa nr.</w:t>
            </w:r>
            <w:r w:rsidR="00EA73DF" w:rsidRPr="00A13C79">
              <w:rPr>
                <w:rFonts w:ascii="Times New Roman" w:hAnsi="Times New Roman" w:cs="Times New Roman"/>
                <w:sz w:val="24"/>
                <w:szCs w:val="24"/>
                <w:lang w:val="ro-RO"/>
              </w:rPr>
              <w:t xml:space="preserve"> 2 s</w:t>
            </w:r>
            <w:r w:rsidRPr="00A13C79">
              <w:rPr>
                <w:rFonts w:ascii="Times New Roman" w:hAnsi="Times New Roman" w:cs="Times New Roman"/>
                <w:sz w:val="24"/>
                <w:szCs w:val="24"/>
                <w:lang w:val="ro-RO"/>
              </w:rPr>
              <w:t xml:space="preserve">e propune de adăugat un concediu suplimentar plătit de 7 zile calendaristice (propuneri </w:t>
            </w:r>
            <w:r w:rsidR="00EA73DF" w:rsidRPr="00A13C79">
              <w:rPr>
                <w:rFonts w:ascii="Times New Roman" w:hAnsi="Times New Roman" w:cs="Times New Roman"/>
                <w:sz w:val="24"/>
                <w:szCs w:val="24"/>
                <w:lang w:val="ro-RO"/>
              </w:rPr>
              <w:t xml:space="preserve">parvenite </w:t>
            </w:r>
            <w:r w:rsidRPr="00A13C79">
              <w:rPr>
                <w:rFonts w:ascii="Times New Roman" w:hAnsi="Times New Roman" w:cs="Times New Roman"/>
                <w:sz w:val="24"/>
                <w:szCs w:val="24"/>
                <w:lang w:val="ro-RO"/>
              </w:rPr>
              <w:t>din partea angajaților OLSDÎ</w:t>
            </w:r>
            <w:r w:rsidR="00EA73DF" w:rsidRPr="00A13C79">
              <w:rPr>
                <w:rFonts w:ascii="Times New Roman" w:hAnsi="Times New Roman" w:cs="Times New Roman"/>
                <w:sz w:val="24"/>
                <w:szCs w:val="24"/>
                <w:lang w:val="ro-RO"/>
              </w:rPr>
              <w:t>)</w:t>
            </w:r>
            <w:r w:rsidRPr="00A13C79">
              <w:rPr>
                <w:rFonts w:ascii="Times New Roman" w:hAnsi="Times New Roman" w:cs="Times New Roman"/>
                <w:sz w:val="24"/>
                <w:szCs w:val="24"/>
                <w:lang w:val="ro-RO"/>
              </w:rPr>
              <w:t>.</w:t>
            </w:r>
          </w:p>
          <w:p w14:paraId="3E1ED9E6" w14:textId="77777777" w:rsidR="0009757A" w:rsidRPr="00A13C79" w:rsidRDefault="0009757A" w:rsidP="00EA73DF">
            <w:pPr>
              <w:jc w:val="both"/>
              <w:rPr>
                <w:rFonts w:ascii="Times New Roman" w:hAnsi="Times New Roman" w:cs="Times New Roman"/>
                <w:sz w:val="24"/>
                <w:szCs w:val="24"/>
                <w:lang w:val="ro-RO"/>
              </w:rPr>
            </w:pPr>
          </w:p>
          <w:p w14:paraId="4D1A0ACB" w14:textId="1EDAB208" w:rsidR="0087337F" w:rsidRPr="00A13C79" w:rsidRDefault="00A722F6" w:rsidP="00EA73DF">
            <w:pPr>
              <w:jc w:val="both"/>
              <w:rPr>
                <w:rFonts w:ascii="Times New Roman" w:hAnsi="Times New Roman" w:cs="Times New Roman"/>
                <w:color w:val="C00000"/>
                <w:sz w:val="24"/>
                <w:szCs w:val="24"/>
                <w:lang w:val="ro-RO"/>
              </w:rPr>
            </w:pPr>
            <w:r w:rsidRPr="00A13C79">
              <w:rPr>
                <w:rFonts w:ascii="Times New Roman" w:hAnsi="Times New Roman" w:cs="Times New Roman"/>
                <w:sz w:val="24"/>
                <w:szCs w:val="24"/>
                <w:lang w:val="ro-RO"/>
              </w:rPr>
              <w:t>Anexa s-a comp</w:t>
            </w:r>
            <w:r w:rsidR="00EA73DF" w:rsidRPr="00A13C79">
              <w:rPr>
                <w:rFonts w:ascii="Times New Roman" w:hAnsi="Times New Roman" w:cs="Times New Roman"/>
                <w:sz w:val="24"/>
                <w:szCs w:val="24"/>
                <w:lang w:val="ro-RO"/>
              </w:rPr>
              <w:t>letat cu funcții noi (pct. 12) c</w:t>
            </w:r>
            <w:r w:rsidRPr="00A13C79">
              <w:rPr>
                <w:rFonts w:ascii="Times New Roman" w:hAnsi="Times New Roman" w:cs="Times New Roman"/>
                <w:sz w:val="24"/>
                <w:szCs w:val="24"/>
                <w:lang w:val="ro-RO"/>
              </w:rPr>
              <w:t>onform normelor de personal, aprobate de MEC în anii 2023,</w:t>
            </w:r>
            <w:r w:rsidR="00EA73DF" w:rsidRPr="00A13C79">
              <w:rPr>
                <w:rFonts w:ascii="Times New Roman" w:hAnsi="Times New Roman" w:cs="Times New Roman"/>
                <w:sz w:val="24"/>
                <w:szCs w:val="24"/>
                <w:lang w:val="ro-RO"/>
              </w:rPr>
              <w:t xml:space="preserve"> </w:t>
            </w:r>
            <w:r w:rsidRPr="00A13C79">
              <w:rPr>
                <w:rFonts w:ascii="Times New Roman" w:hAnsi="Times New Roman" w:cs="Times New Roman"/>
                <w:sz w:val="24"/>
                <w:szCs w:val="24"/>
                <w:lang w:val="ro-RO"/>
              </w:rPr>
              <w:t>2024,</w:t>
            </w:r>
            <w:r w:rsidR="00EA73DF" w:rsidRPr="00A13C79">
              <w:rPr>
                <w:rFonts w:ascii="Times New Roman" w:hAnsi="Times New Roman" w:cs="Times New Roman"/>
                <w:sz w:val="24"/>
                <w:szCs w:val="24"/>
                <w:lang w:val="ro-RO"/>
              </w:rPr>
              <w:t xml:space="preserve"> </w:t>
            </w:r>
            <w:r w:rsidRPr="00A13C79">
              <w:rPr>
                <w:rFonts w:ascii="Times New Roman" w:hAnsi="Times New Roman" w:cs="Times New Roman"/>
                <w:sz w:val="24"/>
                <w:szCs w:val="24"/>
                <w:lang w:val="ro-RO"/>
              </w:rPr>
              <w:t>2025</w:t>
            </w:r>
            <w:r w:rsidR="00EA73DF" w:rsidRPr="00A13C79">
              <w:rPr>
                <w:rFonts w:ascii="Times New Roman" w:hAnsi="Times New Roman" w:cs="Times New Roman"/>
                <w:sz w:val="24"/>
                <w:szCs w:val="24"/>
                <w:lang w:val="ro-RO"/>
              </w:rPr>
              <w:t>.</w:t>
            </w:r>
          </w:p>
        </w:tc>
      </w:tr>
      <w:tr w:rsidR="00403F5B" w:rsidRPr="002B4003" w14:paraId="698E8284" w14:textId="77777777" w:rsidTr="007962B1">
        <w:tc>
          <w:tcPr>
            <w:tcW w:w="704" w:type="dxa"/>
          </w:tcPr>
          <w:p w14:paraId="15E97C75" w14:textId="22D0FA4C" w:rsidR="00403F5B" w:rsidRPr="00A13C79" w:rsidRDefault="00A722F6" w:rsidP="00A722F6">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14.</w:t>
            </w:r>
          </w:p>
        </w:tc>
        <w:tc>
          <w:tcPr>
            <w:tcW w:w="1701" w:type="dxa"/>
          </w:tcPr>
          <w:p w14:paraId="39585D7C" w14:textId="067DFADF"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La </w:t>
            </w:r>
            <w:r w:rsidR="00403F5B" w:rsidRPr="00A13C79">
              <w:rPr>
                <w:rFonts w:ascii="Times New Roman" w:hAnsi="Times New Roman" w:cs="Times New Roman"/>
                <w:sz w:val="24"/>
                <w:szCs w:val="24"/>
                <w:lang w:val="ro-RO"/>
              </w:rPr>
              <w:t>Anexa nr.</w:t>
            </w:r>
            <w:r w:rsidR="00A722F6"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3</w:t>
            </w:r>
          </w:p>
        </w:tc>
        <w:tc>
          <w:tcPr>
            <w:tcW w:w="5812" w:type="dxa"/>
          </w:tcPr>
          <w:p w14:paraId="1B7A159A" w14:textId="77777777" w:rsidR="00A722F6" w:rsidRPr="00A13C79" w:rsidRDefault="00A722F6" w:rsidP="00A722F6">
            <w:pPr>
              <w:pStyle w:val="Corptext"/>
              <w:ind w:left="0"/>
              <w:rPr>
                <w:i/>
                <w:iCs/>
                <w:color w:val="C00000"/>
              </w:rPr>
            </w:pPr>
            <w:r w:rsidRPr="00A13C79">
              <w:rPr>
                <w:i/>
                <w:iCs/>
                <w:color w:val="C00000"/>
              </w:rPr>
              <w:t xml:space="preserve">Notă*: </w:t>
            </w:r>
          </w:p>
          <w:p w14:paraId="359B7E9A" w14:textId="77777777" w:rsidR="00A722F6" w:rsidRPr="00A13C79" w:rsidRDefault="00A722F6" w:rsidP="00A722F6">
            <w:pPr>
              <w:pStyle w:val="Corptext"/>
              <w:ind w:left="0"/>
              <w:rPr>
                <w:i/>
                <w:iCs/>
                <w:color w:val="C00000"/>
              </w:rPr>
            </w:pPr>
            <w:r w:rsidRPr="00A13C79">
              <w:rPr>
                <w:i/>
                <w:iCs/>
                <w:color w:val="C00000"/>
              </w:rPr>
              <w:t xml:space="preserve">Concediile prevăzute pentru căsătoria salariatului sau a copilului salariatului se acordă o singură dată, la alegerea salariatului, fie la înregistrarea căsătoriei la organele de stare civilă, fie la celebrarea căsătoriei (nuntă). </w:t>
            </w:r>
          </w:p>
          <w:p w14:paraId="457F1692" w14:textId="5229BD19" w:rsidR="00403F5B" w:rsidRPr="00A13C79" w:rsidRDefault="00403F5B" w:rsidP="00A722F6">
            <w:pPr>
              <w:rPr>
                <w:rFonts w:ascii="Times New Roman" w:hAnsi="Times New Roman" w:cs="Times New Roman"/>
                <w:sz w:val="24"/>
                <w:szCs w:val="24"/>
                <w:lang w:val="ro-RO"/>
              </w:rPr>
            </w:pPr>
          </w:p>
        </w:tc>
        <w:tc>
          <w:tcPr>
            <w:tcW w:w="6662" w:type="dxa"/>
          </w:tcPr>
          <w:p w14:paraId="55049C79" w14:textId="34270556" w:rsidR="007527BC" w:rsidRPr="00A13C79" w:rsidRDefault="007527BC" w:rsidP="007527BC">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A</w:t>
            </w:r>
            <w:r w:rsidR="006B53CE" w:rsidRPr="00A13C79">
              <w:rPr>
                <w:rFonts w:ascii="Times New Roman" w:hAnsi="Times New Roman" w:cs="Times New Roman"/>
                <w:sz w:val="24"/>
                <w:szCs w:val="24"/>
                <w:lang w:val="ro-RO"/>
              </w:rPr>
              <w:t>plicarea în practică a concediului suplimentar prevăzut pentru căsătoria salariatului sau a copilului acestuia, adesea a provocat discuții, interpretări și neplăceri în rândul membrilor de sindicat, când înregistrarea căsătoriei și celebrarea acesteia (nunta) au loc în perioade d</w:t>
            </w:r>
            <w:r w:rsidRPr="00A13C79">
              <w:rPr>
                <w:rFonts w:ascii="Times New Roman" w:hAnsi="Times New Roman" w:cs="Times New Roman"/>
                <w:sz w:val="24"/>
                <w:szCs w:val="24"/>
                <w:lang w:val="ro-RO"/>
              </w:rPr>
              <w:t>i</w:t>
            </w:r>
            <w:r w:rsidR="006B53CE" w:rsidRPr="00A13C79">
              <w:rPr>
                <w:rFonts w:ascii="Times New Roman" w:hAnsi="Times New Roman" w:cs="Times New Roman"/>
                <w:sz w:val="24"/>
                <w:szCs w:val="24"/>
                <w:lang w:val="ro-RO"/>
              </w:rPr>
              <w:t xml:space="preserve">ferite. </w:t>
            </w:r>
          </w:p>
          <w:p w14:paraId="3791A5B3" w14:textId="4BF69D20" w:rsidR="00403F5B" w:rsidRPr="00A13C79" w:rsidRDefault="007527BC" w:rsidP="007527BC">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Prin urmare, considerăm oportună</w:t>
            </w:r>
            <w:r w:rsidR="006B53CE" w:rsidRPr="00A13C79">
              <w:rPr>
                <w:rFonts w:ascii="Times New Roman" w:hAnsi="Times New Roman" w:cs="Times New Roman"/>
                <w:sz w:val="24"/>
                <w:szCs w:val="24"/>
                <w:lang w:val="ro-RO"/>
              </w:rPr>
              <w:t xml:space="preserve"> propu</w:t>
            </w:r>
            <w:r w:rsidRPr="00A13C79">
              <w:rPr>
                <w:rFonts w:ascii="Times New Roman" w:hAnsi="Times New Roman" w:cs="Times New Roman"/>
                <w:sz w:val="24"/>
                <w:szCs w:val="24"/>
                <w:lang w:val="ro-RO"/>
              </w:rPr>
              <w:t>nerea parvenită de la membrii de sindicat, și anume, includerea</w:t>
            </w:r>
            <w:r w:rsidR="006B53CE" w:rsidRPr="00A13C79">
              <w:rPr>
                <w:rFonts w:ascii="Times New Roman" w:hAnsi="Times New Roman" w:cs="Times New Roman"/>
                <w:sz w:val="24"/>
                <w:szCs w:val="24"/>
                <w:lang w:val="ro-RO"/>
              </w:rPr>
              <w:t xml:space="preserve"> unei note</w:t>
            </w:r>
            <w:r w:rsidRPr="00A13C79">
              <w:rPr>
                <w:rFonts w:ascii="Times New Roman" w:hAnsi="Times New Roman" w:cs="Times New Roman"/>
                <w:sz w:val="24"/>
                <w:szCs w:val="24"/>
                <w:lang w:val="ro-RO"/>
              </w:rPr>
              <w:t xml:space="preserve"> la CC,</w:t>
            </w:r>
            <w:r w:rsidR="006B53CE" w:rsidRPr="00A13C79">
              <w:rPr>
                <w:rFonts w:ascii="Times New Roman" w:hAnsi="Times New Roman" w:cs="Times New Roman"/>
                <w:sz w:val="24"/>
                <w:szCs w:val="24"/>
                <w:lang w:val="ro-RO"/>
              </w:rPr>
              <w:t xml:space="preserve"> în vederea specificării dreptului salariatului de a-și alege perioada în care dorește să-și utilizeze acest concediu, la </w:t>
            </w:r>
            <w:r w:rsidRPr="00A13C79">
              <w:rPr>
                <w:rFonts w:ascii="Times New Roman" w:hAnsi="Times New Roman" w:cs="Times New Roman"/>
                <w:sz w:val="24"/>
                <w:szCs w:val="24"/>
                <w:lang w:val="ro-RO"/>
              </w:rPr>
              <w:t xml:space="preserve">data </w:t>
            </w:r>
            <w:r w:rsidR="006B53CE" w:rsidRPr="00A13C79">
              <w:rPr>
                <w:rFonts w:ascii="Times New Roman" w:hAnsi="Times New Roman" w:cs="Times New Roman"/>
                <w:sz w:val="24"/>
                <w:szCs w:val="24"/>
                <w:lang w:val="ro-RO"/>
              </w:rPr>
              <w:t>înregistr</w:t>
            </w:r>
            <w:r w:rsidRPr="00A13C79">
              <w:rPr>
                <w:rFonts w:ascii="Times New Roman" w:hAnsi="Times New Roman" w:cs="Times New Roman"/>
                <w:sz w:val="24"/>
                <w:szCs w:val="24"/>
                <w:lang w:val="ro-RO"/>
              </w:rPr>
              <w:t>ării sau la data celebrării căsătoriei, în cazul când acestea au loc în perioade diferite.</w:t>
            </w:r>
          </w:p>
        </w:tc>
      </w:tr>
      <w:tr w:rsidR="00403F5B" w:rsidRPr="002B4003" w14:paraId="4369BEAD" w14:textId="77777777" w:rsidTr="007962B1">
        <w:tc>
          <w:tcPr>
            <w:tcW w:w="704" w:type="dxa"/>
          </w:tcPr>
          <w:p w14:paraId="1B31EE87" w14:textId="604004EC" w:rsidR="00403F5B" w:rsidRPr="00A13C79" w:rsidRDefault="00A722F6" w:rsidP="00A722F6">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t>15.</w:t>
            </w:r>
          </w:p>
        </w:tc>
        <w:tc>
          <w:tcPr>
            <w:tcW w:w="1701" w:type="dxa"/>
          </w:tcPr>
          <w:p w14:paraId="65986C16" w14:textId="7E038DB1"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La </w:t>
            </w:r>
            <w:r w:rsidR="00403F5B" w:rsidRPr="00A13C79">
              <w:rPr>
                <w:rFonts w:ascii="Times New Roman" w:hAnsi="Times New Roman" w:cs="Times New Roman"/>
                <w:sz w:val="24"/>
                <w:szCs w:val="24"/>
                <w:lang w:val="ro-RO"/>
              </w:rPr>
              <w:t>Anexa nr.</w:t>
            </w:r>
            <w:r w:rsidR="00A722F6"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4</w:t>
            </w:r>
          </w:p>
        </w:tc>
        <w:tc>
          <w:tcPr>
            <w:tcW w:w="5812" w:type="dxa"/>
          </w:tcPr>
          <w:p w14:paraId="237766EE" w14:textId="24E4BC0E" w:rsidR="00403F5B" w:rsidRPr="00A13C79" w:rsidRDefault="0010381E" w:rsidP="00693A71">
            <w:pPr>
              <w:pStyle w:val="Corptext"/>
              <w:ind w:left="0"/>
            </w:pPr>
            <w:r w:rsidRPr="00A13C79">
              <w:t xml:space="preserve">LISTA – TIP a lucrărilor şi locurilor de muncă cu condiții grele şi deosebit de grele, vătămătoare şi deosebit de vătămătoare din instituțiile de învățământ, instituțiile de cercetare şi dezvoltare, pentru care salariaților li se </w:t>
            </w:r>
            <w:r w:rsidRPr="00A13C79">
              <w:lastRenderedPageBreak/>
              <w:t>stabilesc sporuri de compensare</w:t>
            </w:r>
            <w:r w:rsidR="00693A71" w:rsidRPr="00A13C79">
              <w:rPr>
                <w:b/>
                <w:bCs/>
              </w:rPr>
              <w:t xml:space="preserve"> – </w:t>
            </w:r>
            <w:r w:rsidRPr="00A13C79">
              <w:rPr>
                <w:color w:val="C00000"/>
              </w:rPr>
              <w:t>s-a completat cu funcții/specialități din domeniul cercetării și inovării</w:t>
            </w:r>
            <w:r w:rsidRPr="00A13C79">
              <w:t>.</w:t>
            </w:r>
          </w:p>
        </w:tc>
        <w:tc>
          <w:tcPr>
            <w:tcW w:w="6662" w:type="dxa"/>
          </w:tcPr>
          <w:p w14:paraId="7F8C6F9D" w14:textId="59C5F8DA" w:rsidR="00A722F6" w:rsidRPr="00A13C79" w:rsidRDefault="007527BC" w:rsidP="0010381E">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Având în vedre faptul că, prezentul proiect de CC, are drept scop acoperire cu negocieri colective și în domeniul cercetării/științei, anexa respectivă s-</w:t>
            </w:r>
            <w:r w:rsidR="00A722F6" w:rsidRPr="00A13C79">
              <w:rPr>
                <w:rFonts w:ascii="Times New Roman" w:hAnsi="Times New Roman" w:cs="Times New Roman"/>
                <w:sz w:val="24"/>
                <w:szCs w:val="24"/>
                <w:lang w:val="ro-RO"/>
              </w:rPr>
              <w:t xml:space="preserve">a completat cu unele locuri de muncă cu condiții </w:t>
            </w:r>
            <w:r w:rsidR="00A722F6" w:rsidRPr="00A13C79">
              <w:rPr>
                <w:rFonts w:ascii="Times New Roman" w:hAnsi="Times New Roman" w:cs="Times New Roman"/>
                <w:sz w:val="24"/>
                <w:szCs w:val="24"/>
                <w:lang w:val="ro-RO"/>
              </w:rPr>
              <w:lastRenderedPageBreak/>
              <w:t xml:space="preserve">grele și deosebit de grele, </w:t>
            </w:r>
            <w:r w:rsidRPr="00A13C79">
              <w:rPr>
                <w:rFonts w:ascii="Times New Roman" w:hAnsi="Times New Roman" w:cs="Times New Roman"/>
                <w:sz w:val="24"/>
                <w:szCs w:val="24"/>
                <w:lang w:val="ro-RO"/>
              </w:rPr>
              <w:t xml:space="preserve">care </w:t>
            </w:r>
            <w:r w:rsidR="00A722F6" w:rsidRPr="00A13C79">
              <w:rPr>
                <w:rFonts w:ascii="Times New Roman" w:hAnsi="Times New Roman" w:cs="Times New Roman"/>
                <w:sz w:val="24"/>
                <w:szCs w:val="24"/>
                <w:lang w:val="ro-RO"/>
              </w:rPr>
              <w:t>se regăsesc în organizații</w:t>
            </w:r>
            <w:r w:rsidRPr="00A13C79">
              <w:rPr>
                <w:rFonts w:ascii="Times New Roman" w:hAnsi="Times New Roman" w:cs="Times New Roman"/>
                <w:sz w:val="24"/>
                <w:szCs w:val="24"/>
                <w:lang w:val="ro-RO"/>
              </w:rPr>
              <w:t xml:space="preserve">/instituțiile </w:t>
            </w:r>
            <w:r w:rsidR="00A722F6" w:rsidRPr="00A13C79">
              <w:rPr>
                <w:rFonts w:ascii="Times New Roman" w:hAnsi="Times New Roman" w:cs="Times New Roman"/>
                <w:sz w:val="24"/>
                <w:szCs w:val="24"/>
                <w:lang w:val="ro-RO"/>
              </w:rPr>
              <w:t>din domeniile cercetării și inovării.</w:t>
            </w:r>
          </w:p>
          <w:p w14:paraId="36B47142" w14:textId="54A3435F" w:rsidR="00403F5B" w:rsidRPr="00A13C79" w:rsidRDefault="0010381E" w:rsidP="0010381E">
            <w:pPr>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Propunerile respective, au drept suport </w:t>
            </w:r>
            <w:r w:rsidR="00403F5B" w:rsidRPr="00A13C79">
              <w:rPr>
                <w:rFonts w:ascii="Times New Roman" w:hAnsi="Times New Roman" w:cs="Times New Roman"/>
                <w:sz w:val="24"/>
                <w:szCs w:val="24"/>
                <w:lang w:val="ro-RO"/>
              </w:rPr>
              <w:t>HG</w:t>
            </w:r>
            <w:r w:rsidRPr="00A13C79">
              <w:rPr>
                <w:rFonts w:ascii="Times New Roman" w:hAnsi="Times New Roman" w:cs="Times New Roman"/>
                <w:sz w:val="24"/>
                <w:szCs w:val="24"/>
                <w:lang w:val="ro-RO"/>
              </w:rPr>
              <w:t xml:space="preserve"> nr. </w:t>
            </w:r>
            <w:r w:rsidR="00403F5B" w:rsidRPr="00A13C79">
              <w:rPr>
                <w:rFonts w:ascii="Times New Roman" w:hAnsi="Times New Roman" w:cs="Times New Roman"/>
                <w:sz w:val="24"/>
                <w:szCs w:val="24"/>
                <w:lang w:val="ro-RO"/>
              </w:rPr>
              <w:t>1223/2024</w:t>
            </w:r>
            <w:r w:rsidRPr="00A13C79">
              <w:rPr>
                <w:rFonts w:ascii="Times New Roman" w:hAnsi="Times New Roman" w:cs="Times New Roman"/>
                <w:sz w:val="24"/>
                <w:szCs w:val="24"/>
                <w:lang w:val="ro-RO"/>
              </w:rPr>
              <w:t>.</w:t>
            </w:r>
          </w:p>
        </w:tc>
      </w:tr>
      <w:tr w:rsidR="00403F5B" w:rsidRPr="002B4003" w14:paraId="119B9D65" w14:textId="77777777" w:rsidTr="007962B1">
        <w:tc>
          <w:tcPr>
            <w:tcW w:w="704" w:type="dxa"/>
          </w:tcPr>
          <w:p w14:paraId="4AC4DA8C" w14:textId="37EFFEF6" w:rsidR="00403F5B" w:rsidRPr="00A13C79" w:rsidRDefault="00A722F6" w:rsidP="00A722F6">
            <w:pPr>
              <w:jc w:val="center"/>
              <w:rPr>
                <w:rFonts w:ascii="Times New Roman" w:hAnsi="Times New Roman" w:cs="Times New Roman"/>
                <w:sz w:val="24"/>
                <w:szCs w:val="24"/>
                <w:lang w:val="ro-RO"/>
              </w:rPr>
            </w:pPr>
            <w:r w:rsidRPr="00A13C79">
              <w:rPr>
                <w:rFonts w:ascii="Times New Roman" w:hAnsi="Times New Roman" w:cs="Times New Roman"/>
                <w:sz w:val="24"/>
                <w:szCs w:val="24"/>
                <w:lang w:val="ro-RO"/>
              </w:rPr>
              <w:lastRenderedPageBreak/>
              <w:t>16.</w:t>
            </w:r>
          </w:p>
        </w:tc>
        <w:tc>
          <w:tcPr>
            <w:tcW w:w="1701" w:type="dxa"/>
          </w:tcPr>
          <w:p w14:paraId="7D0115AE" w14:textId="4ABAF49B" w:rsidR="00403F5B" w:rsidRPr="00A13C79" w:rsidRDefault="007962B1" w:rsidP="00403F5B">
            <w:pPr>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La </w:t>
            </w:r>
            <w:r w:rsidR="00403F5B" w:rsidRPr="00A13C79">
              <w:rPr>
                <w:rFonts w:ascii="Times New Roman" w:hAnsi="Times New Roman" w:cs="Times New Roman"/>
                <w:sz w:val="24"/>
                <w:szCs w:val="24"/>
                <w:lang w:val="ro-RO"/>
              </w:rPr>
              <w:t>Anexa nr.</w:t>
            </w:r>
            <w:r w:rsidR="00A722F6" w:rsidRPr="00A13C79">
              <w:rPr>
                <w:rFonts w:ascii="Times New Roman" w:hAnsi="Times New Roman" w:cs="Times New Roman"/>
                <w:sz w:val="24"/>
                <w:szCs w:val="24"/>
                <w:lang w:val="ro-RO"/>
              </w:rPr>
              <w:t xml:space="preserve"> </w:t>
            </w:r>
            <w:r w:rsidR="00403F5B" w:rsidRPr="00A13C79">
              <w:rPr>
                <w:rFonts w:ascii="Times New Roman" w:hAnsi="Times New Roman" w:cs="Times New Roman"/>
                <w:sz w:val="24"/>
                <w:szCs w:val="24"/>
                <w:lang w:val="ro-RO"/>
              </w:rPr>
              <w:t>5</w:t>
            </w:r>
          </w:p>
        </w:tc>
        <w:tc>
          <w:tcPr>
            <w:tcW w:w="5812" w:type="dxa"/>
          </w:tcPr>
          <w:p w14:paraId="2DA9B8D6" w14:textId="7B70DDA8" w:rsidR="00403F5B" w:rsidRPr="00A13C79" w:rsidRDefault="00693A71" w:rsidP="00693A71">
            <w:pPr>
              <w:pStyle w:val="Corptext"/>
              <w:ind w:left="0"/>
            </w:pPr>
            <w:r w:rsidRPr="00A13C79">
              <w:rPr>
                <w:caps/>
              </w:rPr>
              <w:t xml:space="preserve">Regulamentul – cadru </w:t>
            </w:r>
            <w:r w:rsidRPr="00A13C79">
              <w:t xml:space="preserve">cu privire la premierea salariaților din învățământ și acordarea ajutorului material din contul organului sindical – </w:t>
            </w:r>
            <w:r w:rsidRPr="00A13C79">
              <w:rPr>
                <w:color w:val="C00000"/>
              </w:rPr>
              <w:t>s</w:t>
            </w:r>
            <w:r w:rsidR="00403F5B" w:rsidRPr="00A13C79">
              <w:rPr>
                <w:color w:val="C00000"/>
              </w:rPr>
              <w:t xml:space="preserve">-a </w:t>
            </w:r>
            <w:r w:rsidR="00A722F6" w:rsidRPr="00A13C79">
              <w:rPr>
                <w:color w:val="C00000"/>
              </w:rPr>
              <w:t>exclus</w:t>
            </w:r>
            <w:r w:rsidR="0010381E" w:rsidRPr="00A13C79">
              <w:rPr>
                <w:color w:val="C00000"/>
              </w:rPr>
              <w:t>.</w:t>
            </w:r>
          </w:p>
        </w:tc>
        <w:tc>
          <w:tcPr>
            <w:tcW w:w="6662" w:type="dxa"/>
          </w:tcPr>
          <w:p w14:paraId="70436DF4" w14:textId="77777777" w:rsidR="00403F5B" w:rsidRPr="00A13C79" w:rsidRDefault="001A052D" w:rsidP="00634F64">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Propunerea privind excluderea Anexei nr. 5 se motivează prin faptul că aceasta nu s-a bucurat de utilitate practică. Or, premierea salariaților din învățământ se realizează, prin prisma prevederilor stricte ale Legii nr. 270/2018 și HG nr. 1234/2018.</w:t>
            </w:r>
          </w:p>
          <w:p w14:paraId="26F83F40" w14:textId="77777777" w:rsidR="00634F64" w:rsidRPr="00A13C79" w:rsidRDefault="001A052D" w:rsidP="00634F64">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Totodată, potrivit practicii cunoscute de FSEȘ, </w:t>
            </w:r>
            <w:r w:rsidR="00634F64" w:rsidRPr="00A13C79">
              <w:rPr>
                <w:rFonts w:ascii="Times New Roman" w:hAnsi="Times New Roman" w:cs="Times New Roman"/>
                <w:sz w:val="24"/>
                <w:szCs w:val="24"/>
                <w:lang w:val="ro-RO"/>
              </w:rPr>
              <w:t xml:space="preserve">ajutorul material acordat din contul organului sindical se reglementează, de sine stătător, de organizația sindicală primară, pentru diferite ocazii și/sau cazuri în care se află membrul de sindicat, în funcție de posibilitățile și mijloacele bănești de care dispune aceasta. </w:t>
            </w:r>
          </w:p>
          <w:p w14:paraId="6324B0B3" w14:textId="68C9959F" w:rsidR="001A052D" w:rsidRPr="00A13C79" w:rsidRDefault="00634F64" w:rsidP="00634F64">
            <w:pPr>
              <w:jc w:val="both"/>
              <w:rPr>
                <w:rFonts w:ascii="Times New Roman" w:hAnsi="Times New Roman" w:cs="Times New Roman"/>
                <w:sz w:val="24"/>
                <w:szCs w:val="24"/>
                <w:lang w:val="ro-RO"/>
              </w:rPr>
            </w:pPr>
            <w:r w:rsidRPr="00A13C79">
              <w:rPr>
                <w:rFonts w:ascii="Times New Roman" w:hAnsi="Times New Roman" w:cs="Times New Roman"/>
                <w:sz w:val="24"/>
                <w:szCs w:val="24"/>
                <w:lang w:val="ro-RO"/>
              </w:rPr>
              <w:t xml:space="preserve">Din aceste considerente, precum și având în vedere faptul că prin intermediul Contractului colectiv de muncă, părțile pot negocia aspectele privind stimularea salariaților, atât din partea angajatorului, cât și din partea organului sindical, considerăm oportună excluderea anexei respective.  </w:t>
            </w:r>
          </w:p>
        </w:tc>
      </w:tr>
    </w:tbl>
    <w:p w14:paraId="19F1E16B" w14:textId="77777777" w:rsidR="006F1F13" w:rsidRPr="00A13C79" w:rsidRDefault="006F1F13">
      <w:pPr>
        <w:rPr>
          <w:rFonts w:ascii="Times New Roman" w:hAnsi="Times New Roman" w:cs="Times New Roman"/>
          <w:sz w:val="24"/>
          <w:szCs w:val="24"/>
          <w:lang w:val="ro-RO"/>
        </w:rPr>
      </w:pPr>
    </w:p>
    <w:sectPr w:rsidR="006F1F13" w:rsidRPr="00A13C79" w:rsidSect="00B17F5C">
      <w:footerReference w:type="default" r:id="rId7"/>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D742" w14:textId="77777777" w:rsidR="00493882" w:rsidRDefault="00493882" w:rsidP="003935E4">
      <w:pPr>
        <w:spacing w:after="0" w:line="240" w:lineRule="auto"/>
      </w:pPr>
      <w:r>
        <w:separator/>
      </w:r>
    </w:p>
  </w:endnote>
  <w:endnote w:type="continuationSeparator" w:id="0">
    <w:p w14:paraId="156D3A4A" w14:textId="77777777" w:rsidR="00493882" w:rsidRDefault="00493882" w:rsidP="0039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02103"/>
      <w:docPartObj>
        <w:docPartGallery w:val="Page Numbers (Bottom of Page)"/>
        <w:docPartUnique/>
      </w:docPartObj>
    </w:sdtPr>
    <w:sdtContent>
      <w:p w14:paraId="3949BF95" w14:textId="77777777" w:rsidR="003935E4" w:rsidRDefault="003935E4">
        <w:pPr>
          <w:pStyle w:val="Subsol"/>
          <w:jc w:val="right"/>
        </w:pPr>
        <w:r>
          <w:fldChar w:fldCharType="begin"/>
        </w:r>
        <w:r>
          <w:instrText>PAGE   \* MERGEFORMAT</w:instrText>
        </w:r>
        <w:r>
          <w:fldChar w:fldCharType="separate"/>
        </w:r>
        <w:r w:rsidR="00A13C79">
          <w:rPr>
            <w:noProof/>
          </w:rPr>
          <w:t>5</w:t>
        </w:r>
        <w:r>
          <w:fldChar w:fldCharType="end"/>
        </w:r>
      </w:p>
    </w:sdtContent>
  </w:sdt>
  <w:p w14:paraId="5D4782E1" w14:textId="77777777" w:rsidR="003935E4" w:rsidRDefault="003935E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DACB" w14:textId="77777777" w:rsidR="00493882" w:rsidRDefault="00493882" w:rsidP="003935E4">
      <w:pPr>
        <w:spacing w:after="0" w:line="240" w:lineRule="auto"/>
      </w:pPr>
      <w:r>
        <w:separator/>
      </w:r>
    </w:p>
  </w:footnote>
  <w:footnote w:type="continuationSeparator" w:id="0">
    <w:p w14:paraId="302F3526" w14:textId="77777777" w:rsidR="00493882" w:rsidRDefault="00493882" w:rsidP="003935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BD2"/>
    <w:multiLevelType w:val="hybridMultilevel"/>
    <w:tmpl w:val="CE7049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9135E"/>
    <w:multiLevelType w:val="hybridMultilevel"/>
    <w:tmpl w:val="BDE8F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A31184"/>
    <w:multiLevelType w:val="hybridMultilevel"/>
    <w:tmpl w:val="4658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3716FF"/>
    <w:multiLevelType w:val="hybridMultilevel"/>
    <w:tmpl w:val="EFEE0A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82139D"/>
    <w:multiLevelType w:val="hybridMultilevel"/>
    <w:tmpl w:val="C0B0BDF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0278A5"/>
    <w:multiLevelType w:val="hybridMultilevel"/>
    <w:tmpl w:val="098CB82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630B94"/>
    <w:multiLevelType w:val="hybridMultilevel"/>
    <w:tmpl w:val="8A66E69E"/>
    <w:lvl w:ilvl="0" w:tplc="DF9869D4">
      <w:start w:val="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7375417"/>
    <w:multiLevelType w:val="hybridMultilevel"/>
    <w:tmpl w:val="8C947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60447152">
    <w:abstractNumId w:val="7"/>
  </w:num>
  <w:num w:numId="2" w16cid:durableId="495149077">
    <w:abstractNumId w:val="3"/>
  </w:num>
  <w:num w:numId="3" w16cid:durableId="862524379">
    <w:abstractNumId w:val="1"/>
  </w:num>
  <w:num w:numId="4" w16cid:durableId="1467553346">
    <w:abstractNumId w:val="2"/>
  </w:num>
  <w:num w:numId="5" w16cid:durableId="1742294643">
    <w:abstractNumId w:val="6"/>
  </w:num>
  <w:num w:numId="6" w16cid:durableId="206718504">
    <w:abstractNumId w:val="0"/>
  </w:num>
  <w:num w:numId="7" w16cid:durableId="851535161">
    <w:abstractNumId w:val="4"/>
  </w:num>
  <w:num w:numId="8" w16cid:durableId="1082216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CD"/>
    <w:rsid w:val="00007088"/>
    <w:rsid w:val="00021812"/>
    <w:rsid w:val="00022B69"/>
    <w:rsid w:val="000413D5"/>
    <w:rsid w:val="00053E91"/>
    <w:rsid w:val="00056316"/>
    <w:rsid w:val="00056B72"/>
    <w:rsid w:val="00057F62"/>
    <w:rsid w:val="00087D81"/>
    <w:rsid w:val="0009278A"/>
    <w:rsid w:val="0009757A"/>
    <w:rsid w:val="000E008B"/>
    <w:rsid w:val="000E239F"/>
    <w:rsid w:val="0010381E"/>
    <w:rsid w:val="001153D3"/>
    <w:rsid w:val="0013216C"/>
    <w:rsid w:val="00163599"/>
    <w:rsid w:val="00176BB7"/>
    <w:rsid w:val="001828B6"/>
    <w:rsid w:val="001A052D"/>
    <w:rsid w:val="001A6C63"/>
    <w:rsid w:val="001B0B63"/>
    <w:rsid w:val="001C38F8"/>
    <w:rsid w:val="001C4A14"/>
    <w:rsid w:val="001C7A20"/>
    <w:rsid w:val="001D022F"/>
    <w:rsid w:val="001D20A1"/>
    <w:rsid w:val="001D474A"/>
    <w:rsid w:val="001E2FD0"/>
    <w:rsid w:val="001F47BF"/>
    <w:rsid w:val="001F722B"/>
    <w:rsid w:val="00200F0D"/>
    <w:rsid w:val="002450FF"/>
    <w:rsid w:val="00260F84"/>
    <w:rsid w:val="002A04E1"/>
    <w:rsid w:val="002B4003"/>
    <w:rsid w:val="002C67B2"/>
    <w:rsid w:val="00343158"/>
    <w:rsid w:val="00344861"/>
    <w:rsid w:val="00346300"/>
    <w:rsid w:val="003574E0"/>
    <w:rsid w:val="003935E4"/>
    <w:rsid w:val="003D4F66"/>
    <w:rsid w:val="00403F5B"/>
    <w:rsid w:val="00411187"/>
    <w:rsid w:val="00421EB3"/>
    <w:rsid w:val="004309D3"/>
    <w:rsid w:val="0048310A"/>
    <w:rsid w:val="00493882"/>
    <w:rsid w:val="004B4A1B"/>
    <w:rsid w:val="004C5D1C"/>
    <w:rsid w:val="004C6733"/>
    <w:rsid w:val="00515B51"/>
    <w:rsid w:val="00525A88"/>
    <w:rsid w:val="005427AB"/>
    <w:rsid w:val="00545682"/>
    <w:rsid w:val="00550AD2"/>
    <w:rsid w:val="0057572D"/>
    <w:rsid w:val="005802BB"/>
    <w:rsid w:val="00583033"/>
    <w:rsid w:val="00595D8E"/>
    <w:rsid w:val="005E232A"/>
    <w:rsid w:val="00610379"/>
    <w:rsid w:val="00632416"/>
    <w:rsid w:val="00634F64"/>
    <w:rsid w:val="00640BCD"/>
    <w:rsid w:val="00651635"/>
    <w:rsid w:val="006754BA"/>
    <w:rsid w:val="00685ABE"/>
    <w:rsid w:val="00692686"/>
    <w:rsid w:val="00693A71"/>
    <w:rsid w:val="006B53CE"/>
    <w:rsid w:val="006B5B2D"/>
    <w:rsid w:val="006C49C9"/>
    <w:rsid w:val="006E71EC"/>
    <w:rsid w:val="006F1F13"/>
    <w:rsid w:val="00721DF7"/>
    <w:rsid w:val="0075085D"/>
    <w:rsid w:val="007527BC"/>
    <w:rsid w:val="00781266"/>
    <w:rsid w:val="00793675"/>
    <w:rsid w:val="007962B1"/>
    <w:rsid w:val="007F1F8C"/>
    <w:rsid w:val="007F252E"/>
    <w:rsid w:val="007F7420"/>
    <w:rsid w:val="0081075B"/>
    <w:rsid w:val="0081471E"/>
    <w:rsid w:val="00865BCC"/>
    <w:rsid w:val="008671BD"/>
    <w:rsid w:val="0087337F"/>
    <w:rsid w:val="00885F9F"/>
    <w:rsid w:val="0089158F"/>
    <w:rsid w:val="0089446F"/>
    <w:rsid w:val="008D01CD"/>
    <w:rsid w:val="008D15C8"/>
    <w:rsid w:val="0091545F"/>
    <w:rsid w:val="0092135F"/>
    <w:rsid w:val="009228DC"/>
    <w:rsid w:val="0092507F"/>
    <w:rsid w:val="0092641F"/>
    <w:rsid w:val="009750FD"/>
    <w:rsid w:val="00980C3E"/>
    <w:rsid w:val="00984250"/>
    <w:rsid w:val="009B5EFC"/>
    <w:rsid w:val="009C4786"/>
    <w:rsid w:val="009D4ABD"/>
    <w:rsid w:val="00A01F2F"/>
    <w:rsid w:val="00A0333F"/>
    <w:rsid w:val="00A13C79"/>
    <w:rsid w:val="00A371CF"/>
    <w:rsid w:val="00A436F7"/>
    <w:rsid w:val="00A43A13"/>
    <w:rsid w:val="00A722F6"/>
    <w:rsid w:val="00AB3424"/>
    <w:rsid w:val="00AE53C8"/>
    <w:rsid w:val="00AF2426"/>
    <w:rsid w:val="00B163B7"/>
    <w:rsid w:val="00B16E8C"/>
    <w:rsid w:val="00B17F5C"/>
    <w:rsid w:val="00B729A8"/>
    <w:rsid w:val="00BA6172"/>
    <w:rsid w:val="00BB427B"/>
    <w:rsid w:val="00BC4A14"/>
    <w:rsid w:val="00BE7C8A"/>
    <w:rsid w:val="00BF4B49"/>
    <w:rsid w:val="00C06DB8"/>
    <w:rsid w:val="00C13D8B"/>
    <w:rsid w:val="00C34BF4"/>
    <w:rsid w:val="00C53F60"/>
    <w:rsid w:val="00C67FF2"/>
    <w:rsid w:val="00C721AB"/>
    <w:rsid w:val="00C838B7"/>
    <w:rsid w:val="00CE16BD"/>
    <w:rsid w:val="00CE783D"/>
    <w:rsid w:val="00CF7391"/>
    <w:rsid w:val="00D23EAD"/>
    <w:rsid w:val="00D354E6"/>
    <w:rsid w:val="00D4099E"/>
    <w:rsid w:val="00D463CE"/>
    <w:rsid w:val="00E06BDA"/>
    <w:rsid w:val="00E25E85"/>
    <w:rsid w:val="00E5431A"/>
    <w:rsid w:val="00E55399"/>
    <w:rsid w:val="00E55967"/>
    <w:rsid w:val="00E56629"/>
    <w:rsid w:val="00E91873"/>
    <w:rsid w:val="00E94925"/>
    <w:rsid w:val="00E94C3D"/>
    <w:rsid w:val="00EA73DF"/>
    <w:rsid w:val="00EB4040"/>
    <w:rsid w:val="00ED475F"/>
    <w:rsid w:val="00ED7BDE"/>
    <w:rsid w:val="00EE7504"/>
    <w:rsid w:val="00EF0E7A"/>
    <w:rsid w:val="00EF72E2"/>
    <w:rsid w:val="00F00938"/>
    <w:rsid w:val="00F25F4F"/>
    <w:rsid w:val="00F40D36"/>
    <w:rsid w:val="00F41A7C"/>
    <w:rsid w:val="00F52D56"/>
    <w:rsid w:val="00F54A02"/>
    <w:rsid w:val="00FA3318"/>
    <w:rsid w:val="00FB2972"/>
    <w:rsid w:val="00FE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47CC"/>
  <w15:chartTrackingRefBased/>
  <w15:docId w15:val="{424EBB37-0C99-4729-AB93-E3ED82F4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F1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85ABE"/>
    <w:pPr>
      <w:ind w:left="720"/>
      <w:contextualSpacing/>
    </w:pPr>
  </w:style>
  <w:style w:type="paragraph" w:styleId="Antet">
    <w:name w:val="header"/>
    <w:basedOn w:val="Normal"/>
    <w:link w:val="AntetCaracter"/>
    <w:uiPriority w:val="99"/>
    <w:unhideWhenUsed/>
    <w:rsid w:val="003935E4"/>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3935E4"/>
  </w:style>
  <w:style w:type="paragraph" w:styleId="Subsol">
    <w:name w:val="footer"/>
    <w:basedOn w:val="Normal"/>
    <w:link w:val="SubsolCaracter"/>
    <w:uiPriority w:val="99"/>
    <w:unhideWhenUsed/>
    <w:rsid w:val="003935E4"/>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3935E4"/>
  </w:style>
  <w:style w:type="paragraph" w:styleId="TextnBalon">
    <w:name w:val="Balloon Text"/>
    <w:basedOn w:val="Normal"/>
    <w:link w:val="TextnBalonCaracter"/>
    <w:uiPriority w:val="99"/>
    <w:semiHidden/>
    <w:unhideWhenUsed/>
    <w:rsid w:val="0092641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641F"/>
    <w:rPr>
      <w:rFonts w:ascii="Segoe UI" w:hAnsi="Segoe UI" w:cs="Segoe UI"/>
      <w:sz w:val="18"/>
      <w:szCs w:val="18"/>
    </w:rPr>
  </w:style>
  <w:style w:type="paragraph" w:styleId="Frspaiere">
    <w:name w:val="No Spacing"/>
    <w:uiPriority w:val="1"/>
    <w:qFormat/>
    <w:rsid w:val="00087D81"/>
    <w:pPr>
      <w:spacing w:after="0" w:line="240" w:lineRule="auto"/>
    </w:pPr>
  </w:style>
  <w:style w:type="paragraph" w:styleId="Corptext">
    <w:name w:val="Body Text"/>
    <w:basedOn w:val="Normal"/>
    <w:link w:val="CorptextCaracter"/>
    <w:uiPriority w:val="1"/>
    <w:qFormat/>
    <w:rsid w:val="00A722F6"/>
    <w:pPr>
      <w:widowControl w:val="0"/>
      <w:autoSpaceDE w:val="0"/>
      <w:autoSpaceDN w:val="0"/>
      <w:spacing w:after="0" w:line="240" w:lineRule="auto"/>
      <w:ind w:left="100"/>
      <w:jc w:val="both"/>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A722F6"/>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8</Pages>
  <Words>3293</Words>
  <Characters>19101</Characters>
  <Application>Microsoft Office Word</Application>
  <DocSecurity>0</DocSecurity>
  <Lines>159</Lines>
  <Paragraphs>44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Ghenadie Donos</cp:lastModifiedBy>
  <cp:revision>19</cp:revision>
  <cp:lastPrinted>2025-07-15T12:16:00Z</cp:lastPrinted>
  <dcterms:created xsi:type="dcterms:W3CDTF">2025-07-15T12:18:00Z</dcterms:created>
  <dcterms:modified xsi:type="dcterms:W3CDTF">2025-07-22T07:16:00Z</dcterms:modified>
</cp:coreProperties>
</file>