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4CB377" w14:textId="7D3D55E4" w:rsidR="00CB4A46" w:rsidRPr="00C224EF" w:rsidRDefault="00507D9D">
      <w:pPr>
        <w:spacing w:after="0" w:line="360" w:lineRule="atLeast"/>
        <w:jc w:val="center"/>
        <w:rPr>
          <w:rFonts w:ascii="Times New Roman" w:eastAsia="Times New Roman" w:hAnsi="Times New Roman" w:cs="Times New Roman"/>
          <w:b/>
          <w:bCs/>
          <w:kern w:val="36"/>
          <w:sz w:val="28"/>
          <w:szCs w:val="28"/>
          <w:lang w:val="ro-MD"/>
        </w:rPr>
      </w:pPr>
      <w:r w:rsidRPr="00C224EF">
        <w:rPr>
          <w:rFonts w:ascii="Times New Roman" w:eastAsia="Times New Roman" w:hAnsi="Times New Roman" w:cs="Times New Roman"/>
          <w:b/>
          <w:bCs/>
          <w:kern w:val="36"/>
          <w:sz w:val="28"/>
          <w:szCs w:val="28"/>
          <w:lang w:val="ro-MD"/>
        </w:rPr>
        <w:t xml:space="preserve">Săptămâna Globală a </w:t>
      </w:r>
      <w:r w:rsidR="00C224EF">
        <w:rPr>
          <w:rFonts w:ascii="Times New Roman" w:eastAsia="Times New Roman" w:hAnsi="Times New Roman" w:cs="Times New Roman"/>
          <w:b/>
          <w:bCs/>
          <w:kern w:val="36"/>
          <w:sz w:val="28"/>
          <w:szCs w:val="28"/>
          <w:lang w:val="ro-MD"/>
        </w:rPr>
        <w:t>siguranței rutiere</w:t>
      </w:r>
      <w:r w:rsidRPr="00C224EF">
        <w:rPr>
          <w:rFonts w:ascii="Times New Roman" w:eastAsia="Times New Roman" w:hAnsi="Times New Roman" w:cs="Times New Roman"/>
          <w:b/>
          <w:bCs/>
          <w:kern w:val="36"/>
          <w:sz w:val="28"/>
          <w:szCs w:val="28"/>
          <w:lang w:val="ro-MD"/>
        </w:rPr>
        <w:t xml:space="preserve"> 8 - 12 mai 2026 cu </w:t>
      </w:r>
      <w:r w:rsidRPr="00C224EF">
        <w:rPr>
          <w:rFonts w:ascii="Times New Roman" w:eastAsia="Times New Roman" w:hAnsi="Times New Roman" w:cs="Times New Roman"/>
          <w:b/>
          <w:bCs/>
          <w:kern w:val="36"/>
          <w:sz w:val="28"/>
          <w:szCs w:val="28"/>
          <w:lang w:val="ro-MD"/>
        </w:rPr>
        <w:t>tema:</w:t>
      </w:r>
    </w:p>
    <w:p w14:paraId="558DD144" w14:textId="77777777" w:rsidR="00CB4A46" w:rsidRPr="00C224EF" w:rsidRDefault="00507D9D">
      <w:pPr>
        <w:spacing w:after="0" w:line="360" w:lineRule="atLeast"/>
        <w:jc w:val="center"/>
        <w:rPr>
          <w:rFonts w:ascii="Times New Roman" w:eastAsia="Times New Roman" w:hAnsi="Times New Roman" w:cs="Times New Roman"/>
          <w:b/>
          <w:bCs/>
          <w:kern w:val="36"/>
          <w:sz w:val="28"/>
          <w:szCs w:val="28"/>
          <w:lang w:val="ro-MD"/>
        </w:rPr>
      </w:pPr>
      <w:r w:rsidRPr="00C224EF">
        <w:rPr>
          <w:rFonts w:ascii="Times New Roman" w:eastAsia="Times New Roman" w:hAnsi="Times New Roman" w:cs="Times New Roman"/>
          <w:b/>
          <w:bCs/>
          <w:kern w:val="36"/>
          <w:sz w:val="28"/>
          <w:szCs w:val="28"/>
          <w:lang w:val="ro-MD"/>
        </w:rPr>
        <w:t xml:space="preserve"> „Faceți mersul pe jos și cu bicicleta sigure”</w:t>
      </w:r>
      <w:r w:rsidRPr="00C224EF">
        <w:rPr>
          <w:rFonts w:ascii="Times New Roman" w:eastAsia="Times New Roman" w:hAnsi="Times New Roman" w:cs="Times New Roman"/>
          <w:b/>
          <w:bCs/>
          <w:kern w:val="36"/>
          <w:sz w:val="28"/>
          <w:szCs w:val="28"/>
          <w:lang w:val="ro-MD"/>
        </w:rPr>
        <w:t>.</w:t>
      </w:r>
    </w:p>
    <w:p w14:paraId="3CA2136A" w14:textId="77777777" w:rsidR="00CB4A46" w:rsidRPr="00C224EF" w:rsidRDefault="00CB4A46">
      <w:pPr>
        <w:spacing w:after="0" w:line="360" w:lineRule="atLeast"/>
        <w:jc w:val="both"/>
        <w:rPr>
          <w:rFonts w:ascii="Times New Roman" w:eastAsia="Times New Roman" w:hAnsi="Times New Roman" w:cs="Times New Roman"/>
          <w:b/>
          <w:bCs/>
          <w:kern w:val="36"/>
          <w:sz w:val="28"/>
          <w:szCs w:val="28"/>
          <w:lang w:val="ro-MD"/>
        </w:rPr>
      </w:pPr>
    </w:p>
    <w:p w14:paraId="30CFB10F" w14:textId="06A190D8"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 xml:space="preserve">Săptămână Globală a </w:t>
      </w:r>
      <w:r w:rsidR="00C224EF">
        <w:rPr>
          <w:rFonts w:ascii="Times New Roman" w:eastAsia="Times New Roman" w:hAnsi="Times New Roman" w:cs="Times New Roman"/>
          <w:kern w:val="36"/>
          <w:sz w:val="28"/>
          <w:szCs w:val="28"/>
          <w:lang w:val="ro-MD"/>
        </w:rPr>
        <w:t>siguranței rutiere</w:t>
      </w:r>
      <w:r w:rsidRPr="00C224EF">
        <w:rPr>
          <w:rFonts w:ascii="Times New Roman" w:eastAsia="Times New Roman" w:hAnsi="Times New Roman" w:cs="Times New Roman"/>
          <w:kern w:val="36"/>
          <w:sz w:val="28"/>
          <w:szCs w:val="28"/>
          <w:lang w:val="ro-MD"/>
        </w:rPr>
        <w:t xml:space="preserve"> a ONU, care va avea loc între 8</w:t>
      </w:r>
      <w:r w:rsidRPr="00C224EF">
        <w:rPr>
          <w:rFonts w:ascii="Times New Roman" w:eastAsia="Times New Roman" w:hAnsi="Times New Roman" w:cs="Times New Roman"/>
          <w:kern w:val="36"/>
          <w:sz w:val="28"/>
          <w:szCs w:val="28"/>
          <w:lang w:val="ro-MD"/>
        </w:rPr>
        <w:t>-</w:t>
      </w:r>
      <w:r w:rsidRPr="00C224EF">
        <w:rPr>
          <w:rFonts w:ascii="Times New Roman" w:eastAsia="Times New Roman" w:hAnsi="Times New Roman" w:cs="Times New Roman"/>
          <w:kern w:val="36"/>
          <w:sz w:val="28"/>
          <w:szCs w:val="28"/>
          <w:lang w:val="ro-MD"/>
        </w:rPr>
        <w:t xml:space="preserve">12 mai 2026, este o campanie bienală condusă de Organizația </w:t>
      </w:r>
      <w:r w:rsidRPr="00C224EF">
        <w:rPr>
          <w:rFonts w:ascii="Times New Roman" w:eastAsia="Times New Roman" w:hAnsi="Times New Roman" w:cs="Times New Roman"/>
          <w:kern w:val="36"/>
          <w:sz w:val="28"/>
          <w:szCs w:val="28"/>
          <w:lang w:val="ro-MD"/>
        </w:rPr>
        <w:t xml:space="preserve">Mondială a Sănătății (OMS) și parteneri pentru a crește gradul de conștientizare și a promova acțiuni în domeniul siguranței rutiere. Campania din 2026 se concentrează pe </w:t>
      </w:r>
      <w:r w:rsidR="00C224EF">
        <w:rPr>
          <w:rFonts w:ascii="Times New Roman" w:eastAsia="Times New Roman" w:hAnsi="Times New Roman" w:cs="Times New Roman"/>
          <w:kern w:val="36"/>
          <w:sz w:val="28"/>
          <w:szCs w:val="28"/>
          <w:lang w:val="ro-MD"/>
        </w:rPr>
        <w:t>siguranța</w:t>
      </w:r>
      <w:bookmarkStart w:id="0" w:name="_GoBack"/>
      <w:bookmarkEnd w:id="0"/>
      <w:r w:rsidRPr="00C224EF">
        <w:rPr>
          <w:rFonts w:ascii="Times New Roman" w:eastAsia="Times New Roman" w:hAnsi="Times New Roman" w:cs="Times New Roman"/>
          <w:kern w:val="36"/>
          <w:sz w:val="28"/>
          <w:szCs w:val="28"/>
          <w:lang w:val="ro-MD"/>
        </w:rPr>
        <w:t xml:space="preserve"> mersului pe jos și a mersului cu bicicleta pentru a reduce dece</w:t>
      </w:r>
      <w:r w:rsidRPr="00C224EF">
        <w:rPr>
          <w:rFonts w:ascii="Times New Roman" w:eastAsia="Times New Roman" w:hAnsi="Times New Roman" w:cs="Times New Roman"/>
          <w:kern w:val="36"/>
          <w:sz w:val="28"/>
          <w:szCs w:val="28"/>
          <w:lang w:val="ro-MD"/>
        </w:rPr>
        <w:t>sele și a îmbunătăți sănătatea, sustenabilitatea și echitatea.</w:t>
      </w:r>
    </w:p>
    <w:p w14:paraId="2AC86757"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Mersul pe jos și mersul cu bicicleta sunt moduri fundamentale de transport și activitate fizică, cu puterea de a transforma sănătatea, mobilitatea și calitatea vieții în comunități.</w:t>
      </w:r>
    </w:p>
    <w:p w14:paraId="653134BE"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 xml:space="preserve">În </w:t>
      </w:r>
      <w:r w:rsidRPr="00C224EF">
        <w:rPr>
          <w:rFonts w:ascii="Times New Roman" w:eastAsia="Times New Roman" w:hAnsi="Times New Roman" w:cs="Times New Roman"/>
          <w:kern w:val="36"/>
          <w:sz w:val="28"/>
          <w:szCs w:val="28"/>
          <w:lang w:val="ro-MD"/>
        </w:rPr>
        <w:t>pofida</w:t>
      </w:r>
      <w:r w:rsidRPr="00C224EF">
        <w:rPr>
          <w:rFonts w:ascii="Times New Roman" w:eastAsia="Times New Roman" w:hAnsi="Times New Roman" w:cs="Times New Roman"/>
          <w:kern w:val="36"/>
          <w:sz w:val="28"/>
          <w:szCs w:val="28"/>
          <w:lang w:val="ro-MD"/>
        </w:rPr>
        <w:t xml:space="preserve"> v</w:t>
      </w:r>
      <w:r w:rsidRPr="00C224EF">
        <w:rPr>
          <w:rFonts w:ascii="Times New Roman" w:eastAsia="Times New Roman" w:hAnsi="Times New Roman" w:cs="Times New Roman"/>
          <w:kern w:val="36"/>
          <w:sz w:val="28"/>
          <w:szCs w:val="28"/>
          <w:lang w:val="ro-MD"/>
        </w:rPr>
        <w:t>alorii lor, mersul pe jos și mersul cu bicicleta rămân subestimate în politici și planificare. La nivel global, infrastructura este inadecvată - doar 0,2% din lungimea drumurilor raportate include piste pentru biciclete, iar majoritatea drumurilor sunt nes</w:t>
      </w:r>
      <w:r w:rsidRPr="00C224EF">
        <w:rPr>
          <w:rFonts w:ascii="Times New Roman" w:eastAsia="Times New Roman" w:hAnsi="Times New Roman" w:cs="Times New Roman"/>
          <w:kern w:val="36"/>
          <w:sz w:val="28"/>
          <w:szCs w:val="28"/>
          <w:lang w:val="ro-MD"/>
        </w:rPr>
        <w:t>igure pentru pietoni. Grupurile vulnerabile, inclusiv femeile, copiii, adulții în vârstă și persoanele cu dizabilități, sunt afectate în mod disproporționat de infrastructura precară și străzile nesigure.</w:t>
      </w:r>
    </w:p>
    <w:p w14:paraId="2BC14972"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Mersul pe jos este cea mai comună formă de activita</w:t>
      </w:r>
      <w:r w:rsidRPr="00C224EF">
        <w:rPr>
          <w:rFonts w:ascii="Times New Roman" w:eastAsia="Times New Roman" w:hAnsi="Times New Roman" w:cs="Times New Roman"/>
          <w:kern w:val="36"/>
          <w:sz w:val="28"/>
          <w:szCs w:val="28"/>
          <w:lang w:val="ro-MD"/>
        </w:rPr>
        <w:t>te fizică la toate vârstele și oferă multe dintre beneficiile pentru sănătatea fizică, socială și mintală asociate cu activitatea fizică în general, chiar și într-un ritm moderat. Se remarcă prin accesibilitatea sa - este gratuit, nu necesită abilități sau</w:t>
      </w:r>
      <w:r w:rsidRPr="00C224EF">
        <w:rPr>
          <w:rFonts w:ascii="Times New Roman" w:eastAsia="Times New Roman" w:hAnsi="Times New Roman" w:cs="Times New Roman"/>
          <w:kern w:val="36"/>
          <w:sz w:val="28"/>
          <w:szCs w:val="28"/>
          <w:lang w:val="ro-MD"/>
        </w:rPr>
        <w:t xml:space="preserve"> echipamente speciale pentru majoritatea oamenilor și este sigur din punct de vedere medical pentru aproape toată lumea. Mersul pe jos este apreciat în special de adulții în vârstă ca formă preferată de exercițiu.</w:t>
      </w:r>
    </w:p>
    <w:p w14:paraId="312B6DE3"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Ciclismul este o formă excelentă de activi</w:t>
      </w:r>
      <w:r w:rsidRPr="00C224EF">
        <w:rPr>
          <w:rFonts w:ascii="Times New Roman" w:eastAsia="Times New Roman" w:hAnsi="Times New Roman" w:cs="Times New Roman"/>
          <w:kern w:val="36"/>
          <w:sz w:val="28"/>
          <w:szCs w:val="28"/>
          <w:lang w:val="ro-MD"/>
        </w:rPr>
        <w:t>tate fizică și transport care poate fi adaptată la diferite niveluri de fitness și vârste. La fel ca mersul pe jos, ciclismul este accesibil și poate fi încorporat în rutinele zilnice, cum ar fi naveta sau călătoriile scurte sau pentru recreere și exerciți</w:t>
      </w:r>
      <w:r w:rsidRPr="00C224EF">
        <w:rPr>
          <w:rFonts w:ascii="Times New Roman" w:eastAsia="Times New Roman" w:hAnsi="Times New Roman" w:cs="Times New Roman"/>
          <w:kern w:val="36"/>
          <w:sz w:val="28"/>
          <w:szCs w:val="28"/>
          <w:lang w:val="ro-MD"/>
        </w:rPr>
        <w:t>i fizice. Necesită echipament minim - o bicicletă și o cască - și oferă flexibilitatea de a fi efectuat la diferite intensități. Ciclismul este, de asemenea, benefic pentru persoanele cu probleme articulare, deoarece pune mai puțin stres asupra articulații</w:t>
      </w:r>
      <w:r w:rsidRPr="00C224EF">
        <w:rPr>
          <w:rFonts w:ascii="Times New Roman" w:eastAsia="Times New Roman" w:hAnsi="Times New Roman" w:cs="Times New Roman"/>
          <w:kern w:val="36"/>
          <w:sz w:val="28"/>
          <w:szCs w:val="28"/>
          <w:lang w:val="ro-MD"/>
        </w:rPr>
        <w:t>lor în comparație cu alte activități fizice și sporturi.</w:t>
      </w:r>
    </w:p>
    <w:p w14:paraId="6A235E47"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În plus, ciclismul poate fi adaptat pentru persoanele cu dizabilități, prin opțiuni precum handbike-urile și tricicletele. Acesta promovează independența (în special pentru copii și adolescenți) și m</w:t>
      </w:r>
      <w:r w:rsidRPr="00C224EF">
        <w:rPr>
          <w:rFonts w:ascii="Times New Roman" w:eastAsia="Times New Roman" w:hAnsi="Times New Roman" w:cs="Times New Roman"/>
          <w:kern w:val="36"/>
          <w:sz w:val="28"/>
          <w:szCs w:val="28"/>
          <w:lang w:val="ro-MD"/>
        </w:rPr>
        <w:t>obilitatea, oferind în același timp o modalitate plăcută de a explora natura sau de a te relaxa după muncă sau școală.</w:t>
      </w:r>
    </w:p>
    <w:p w14:paraId="69E4A833"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Mersul pe jos și mersul cu bicicleta sunt parte integrantă a vieții de zi cu zi a majorității oamenilor. Aproape fiecare călătorie începe</w:t>
      </w:r>
      <w:r w:rsidRPr="00C224EF">
        <w:rPr>
          <w:rFonts w:ascii="Times New Roman" w:eastAsia="Times New Roman" w:hAnsi="Times New Roman" w:cs="Times New Roman"/>
          <w:kern w:val="36"/>
          <w:sz w:val="28"/>
          <w:szCs w:val="28"/>
          <w:lang w:val="ro-MD"/>
        </w:rPr>
        <w:t xml:space="preserve"> și se termină cu mersul pe jos, iar mersul cu bicicleta se numără printre cele mai eficiente și sustenabile forme de transport. </w:t>
      </w:r>
      <w:r w:rsidRPr="00C224EF">
        <w:rPr>
          <w:rFonts w:ascii="Times New Roman" w:eastAsia="Times New Roman" w:hAnsi="Times New Roman" w:cs="Times New Roman"/>
          <w:kern w:val="36"/>
          <w:sz w:val="28"/>
          <w:szCs w:val="28"/>
          <w:lang w:val="ro-MD"/>
        </w:rPr>
        <w:lastRenderedPageBreak/>
        <w:t>Dincolo de rolul lor în mobilitate, mersul pe jos și mersul cu bicicleta sunt, de asemenea, forme importante și plăcute de recr</w:t>
      </w:r>
      <w:r w:rsidRPr="00C224EF">
        <w:rPr>
          <w:rFonts w:ascii="Times New Roman" w:eastAsia="Times New Roman" w:hAnsi="Times New Roman" w:cs="Times New Roman"/>
          <w:kern w:val="36"/>
          <w:sz w:val="28"/>
          <w:szCs w:val="28"/>
          <w:lang w:val="ro-MD"/>
        </w:rPr>
        <w:t>eere și exerciții fizice active și modalități populare prin care oamenii se mențin în formă și sănătoș</w:t>
      </w:r>
      <w:r w:rsidRPr="00C224EF">
        <w:rPr>
          <w:rFonts w:ascii="Times New Roman" w:eastAsia="Times New Roman" w:hAnsi="Times New Roman" w:cs="Times New Roman"/>
          <w:kern w:val="36"/>
          <w:sz w:val="28"/>
          <w:szCs w:val="28"/>
          <w:lang w:val="ro-MD"/>
        </w:rPr>
        <w:t>i</w:t>
      </w:r>
      <w:r w:rsidRPr="00C224EF">
        <w:rPr>
          <w:rFonts w:ascii="Times New Roman" w:eastAsia="Times New Roman" w:hAnsi="Times New Roman" w:cs="Times New Roman"/>
          <w:kern w:val="36"/>
          <w:sz w:val="28"/>
          <w:szCs w:val="28"/>
          <w:lang w:val="ro-MD"/>
        </w:rPr>
        <w:t>.</w:t>
      </w:r>
    </w:p>
    <w:p w14:paraId="0415A7A3"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Ambele activități sunt modalități simple și rentabile de a atinge nivelurile recomandate de activitate fizică, de a reduce riscurile de boli netransmis</w:t>
      </w:r>
      <w:r w:rsidRPr="00C224EF">
        <w:rPr>
          <w:rFonts w:ascii="Times New Roman" w:eastAsia="Times New Roman" w:hAnsi="Times New Roman" w:cs="Times New Roman"/>
          <w:kern w:val="36"/>
          <w:sz w:val="28"/>
          <w:szCs w:val="28"/>
          <w:lang w:val="ro-MD"/>
        </w:rPr>
        <w:t>ibile (BNT) și de a îmbunătăți sănătatea mintală.</w:t>
      </w:r>
    </w:p>
    <w:p w14:paraId="4DCCDC66"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Crearea unei infrastructuri sigure și a unor politici și programe de sprijin poate duce la străzi mai sigure pentru toți și poate promova mersul pe jos și cu bicicleta ca modalități de deplasare sigure și n</w:t>
      </w:r>
      <w:r w:rsidRPr="00C224EF">
        <w:rPr>
          <w:rFonts w:ascii="Times New Roman" w:eastAsia="Times New Roman" w:hAnsi="Times New Roman" w:cs="Times New Roman"/>
          <w:kern w:val="36"/>
          <w:sz w:val="28"/>
          <w:szCs w:val="28"/>
          <w:lang w:val="ro-MD"/>
        </w:rPr>
        <w:t>ormale. Aceasta poate încuraja mai mulți oameni să aleagă transportul activ, inclusiv călătoriile multimodale combinate cu transportul public, reducând astfel numărul și dominanța vehiculelor cu motor, precum și congestia traficului. Aceste beneficii, la r</w:t>
      </w:r>
      <w:r w:rsidRPr="00C224EF">
        <w:rPr>
          <w:rFonts w:ascii="Times New Roman" w:eastAsia="Times New Roman" w:hAnsi="Times New Roman" w:cs="Times New Roman"/>
          <w:kern w:val="36"/>
          <w:sz w:val="28"/>
          <w:szCs w:val="28"/>
          <w:lang w:val="ro-MD"/>
        </w:rPr>
        <w:t>ândul lor, pot crea o buclă de feedback pozitiv: pe măsură ce mai mulți oameni merg pe jos și cu bicicleta, drumurile devin mai sigure, deoarece există mai mulți bicicliști și pietoni, iar acest lucru poate crește atractivitatea și valoarea mersului pe jos</w:t>
      </w:r>
      <w:r w:rsidRPr="00C224EF">
        <w:rPr>
          <w:rFonts w:ascii="Times New Roman" w:eastAsia="Times New Roman" w:hAnsi="Times New Roman" w:cs="Times New Roman"/>
          <w:kern w:val="36"/>
          <w:sz w:val="28"/>
          <w:szCs w:val="28"/>
          <w:lang w:val="ro-MD"/>
        </w:rPr>
        <w:t xml:space="preserve"> și cu bicicleta, contribuind la comunități mai sănătoase, mai sustenabile și mai sigure.</w:t>
      </w:r>
    </w:p>
    <w:p w14:paraId="47301A22"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Mersul pe jos și mersul cu bicicleta sunt două dintre cele mai eficiente și accesibile forme de activitate fizică care pot îmbunătăți semnificativ atât sănătatea fizi</w:t>
      </w:r>
      <w:r w:rsidRPr="00C224EF">
        <w:rPr>
          <w:rFonts w:ascii="Times New Roman" w:eastAsia="Times New Roman" w:hAnsi="Times New Roman" w:cs="Times New Roman"/>
          <w:kern w:val="36"/>
          <w:sz w:val="28"/>
          <w:szCs w:val="28"/>
          <w:lang w:val="ro-MD"/>
        </w:rPr>
        <w:t>că, cât și cea mintală.</w:t>
      </w:r>
    </w:p>
    <w:p w14:paraId="1B676578"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Spre deosebire de formele mai structurate de exerciții fizice, mersul pe jos și mersul cu bicicleta pot fi ușor încorporate în rutina zilnică, ceea ce le face opțiuni practice pentru persoane de toate vârstele și abilitățile. Mersul</w:t>
      </w:r>
      <w:r w:rsidRPr="00C224EF">
        <w:rPr>
          <w:rFonts w:ascii="Times New Roman" w:eastAsia="Times New Roman" w:hAnsi="Times New Roman" w:cs="Times New Roman"/>
          <w:kern w:val="36"/>
          <w:sz w:val="28"/>
          <w:szCs w:val="28"/>
          <w:lang w:val="ro-MD"/>
        </w:rPr>
        <w:t xml:space="preserve"> pe jos este aproape gratuit, nu necesită abilități speciale și se poate face singur sau în grup, aproape oriunde. Mersul cu bicicleta poate fi ieftin, necesită doar abilitatea de a merge pe bicicletă și poate oferi o formă plăcută de recreere și exerciții</w:t>
      </w:r>
      <w:r w:rsidRPr="00C224EF">
        <w:rPr>
          <w:rFonts w:ascii="Times New Roman" w:eastAsia="Times New Roman" w:hAnsi="Times New Roman" w:cs="Times New Roman"/>
          <w:kern w:val="36"/>
          <w:sz w:val="28"/>
          <w:szCs w:val="28"/>
          <w:lang w:val="ro-MD"/>
        </w:rPr>
        <w:t xml:space="preserve"> fizice individuale sau de grup. Aceste atribute fac din mersul pe jos și mersul cu bicicleta activități ideale pentru promovarea pe scară largă a activității fizice.</w:t>
      </w:r>
    </w:p>
    <w:p w14:paraId="68AC5B46" w14:textId="77777777" w:rsidR="00CB4A46" w:rsidRPr="00C224EF" w:rsidRDefault="00CB4A46">
      <w:pPr>
        <w:spacing w:after="0" w:line="360" w:lineRule="atLeast"/>
        <w:ind w:firstLine="720"/>
        <w:jc w:val="both"/>
        <w:rPr>
          <w:rFonts w:ascii="Times New Roman" w:eastAsia="Times New Roman" w:hAnsi="Times New Roman" w:cs="Times New Roman"/>
          <w:kern w:val="36"/>
          <w:sz w:val="28"/>
          <w:szCs w:val="28"/>
          <w:lang w:val="ro-MD"/>
        </w:rPr>
      </w:pPr>
    </w:p>
    <w:p w14:paraId="37366C7D" w14:textId="77777777" w:rsidR="00CB4A46" w:rsidRPr="00C224EF" w:rsidRDefault="00507D9D">
      <w:pPr>
        <w:spacing w:after="0" w:line="360" w:lineRule="atLeast"/>
        <w:ind w:firstLine="720"/>
        <w:jc w:val="both"/>
        <w:rPr>
          <w:rFonts w:ascii="Times New Roman" w:eastAsia="Times New Roman" w:hAnsi="Times New Roman" w:cs="Times New Roman"/>
          <w:b/>
          <w:bCs/>
          <w:kern w:val="36"/>
          <w:sz w:val="28"/>
          <w:szCs w:val="28"/>
          <w:lang w:val="ro-MD"/>
        </w:rPr>
      </w:pPr>
      <w:r w:rsidRPr="00C224EF">
        <w:rPr>
          <w:rFonts w:ascii="Times New Roman" w:eastAsia="Times New Roman" w:hAnsi="Times New Roman" w:cs="Times New Roman"/>
          <w:b/>
          <w:bCs/>
          <w:kern w:val="36"/>
          <w:sz w:val="28"/>
          <w:szCs w:val="28"/>
          <w:lang w:val="ro-MD"/>
        </w:rPr>
        <w:t>Mesaje cheie</w:t>
      </w:r>
    </w:p>
    <w:p w14:paraId="3DECCC01" w14:textId="77777777" w:rsidR="00CB4A46" w:rsidRPr="00C224EF" w:rsidRDefault="00507D9D">
      <w:pPr>
        <w:numPr>
          <w:ilvl w:val="0"/>
          <w:numId w:val="1"/>
        </w:numPr>
        <w:spacing w:after="0" w:line="360" w:lineRule="atLeast"/>
        <w:jc w:val="both"/>
        <w:rPr>
          <w:rFonts w:ascii="Times New Roman" w:eastAsia="Times New Roman" w:hAnsi="Times New Roman" w:cs="Times New Roman"/>
          <w:b/>
          <w:bCs/>
          <w:kern w:val="36"/>
          <w:sz w:val="28"/>
          <w:szCs w:val="28"/>
          <w:lang w:val="ro-MD"/>
        </w:rPr>
      </w:pPr>
      <w:r w:rsidRPr="00C224EF">
        <w:rPr>
          <w:rFonts w:ascii="Times New Roman" w:eastAsia="Times New Roman" w:hAnsi="Times New Roman" w:cs="Times New Roman"/>
          <w:b/>
          <w:bCs/>
          <w:kern w:val="36"/>
          <w:sz w:val="28"/>
          <w:szCs w:val="28"/>
          <w:lang w:val="ro-MD"/>
        </w:rPr>
        <w:t>Atunci când mersul pe jos și cu bicicleta sunt sigure, aceste moduri de tra</w:t>
      </w:r>
      <w:r w:rsidRPr="00C224EF">
        <w:rPr>
          <w:rFonts w:ascii="Times New Roman" w:eastAsia="Times New Roman" w:hAnsi="Times New Roman" w:cs="Times New Roman"/>
          <w:b/>
          <w:bCs/>
          <w:kern w:val="36"/>
          <w:sz w:val="28"/>
          <w:szCs w:val="28"/>
          <w:lang w:val="ro-MD"/>
        </w:rPr>
        <w:t>nsport pot contribui la sănătatea oamenilor, la sustenabilitatea orașelor și la echitatea societăților.</w:t>
      </w:r>
    </w:p>
    <w:p w14:paraId="405B1EFA" w14:textId="77777777" w:rsidR="00CB4A46" w:rsidRPr="00C224EF" w:rsidRDefault="00507D9D">
      <w:pPr>
        <w:spacing w:after="0" w:line="360" w:lineRule="atLeast"/>
        <w:ind w:left="422" w:hangingChars="150" w:hanging="422"/>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b/>
          <w:bCs/>
          <w:kern w:val="36"/>
          <w:sz w:val="28"/>
          <w:szCs w:val="28"/>
          <w:lang w:val="ro-MD"/>
        </w:rPr>
        <w:t xml:space="preserve">     </w:t>
      </w:r>
      <w:r w:rsidRPr="00C224EF">
        <w:rPr>
          <w:rFonts w:ascii="Times New Roman" w:eastAsia="Times New Roman" w:hAnsi="Times New Roman" w:cs="Times New Roman"/>
          <w:kern w:val="36"/>
          <w:sz w:val="28"/>
          <w:szCs w:val="28"/>
          <w:lang w:val="ro-MD"/>
        </w:rPr>
        <w:t xml:space="preserve"> Mai puțin de o treime din țări au politici de promovare atât a mersului pe jos, cât și a mersului cu bicicleta. Cu toate acestea, mersul pe jos și mersul cu bicicleta pot avea un impact favorabil asupra sănătății și mediului, prin reducerea bolilor de ini</w:t>
      </w:r>
      <w:r w:rsidRPr="00C224EF">
        <w:rPr>
          <w:rFonts w:ascii="Times New Roman" w:eastAsia="Times New Roman" w:hAnsi="Times New Roman" w:cs="Times New Roman"/>
          <w:kern w:val="36"/>
          <w:sz w:val="28"/>
          <w:szCs w:val="28"/>
          <w:lang w:val="ro-MD"/>
        </w:rPr>
        <w:t xml:space="preserve">mă și plămâni, a cancerului și a diabetului, precum și prin scăderea poluării aerului și a poluării fonice. Aceste moduri de transport contribuie, de asemenea, la urbanizarea durabilă, adică la orașe construite pentru bunăstarea oamenilor și a mediului și </w:t>
      </w:r>
      <w:r w:rsidRPr="00C224EF">
        <w:rPr>
          <w:rFonts w:ascii="Times New Roman" w:eastAsia="Times New Roman" w:hAnsi="Times New Roman" w:cs="Times New Roman"/>
          <w:kern w:val="36"/>
          <w:sz w:val="28"/>
          <w:szCs w:val="28"/>
          <w:lang w:val="ro-MD"/>
        </w:rPr>
        <w:t xml:space="preserve">care îmbunătățesc conexiunea socială. Mersul pe jos și mersul cu bicicleta în siguranță contribuie, de asemenea, la promovarea unor societăți mai echitabile, în care oamenii </w:t>
      </w:r>
      <w:r w:rsidRPr="00C224EF">
        <w:rPr>
          <w:rFonts w:ascii="Times New Roman" w:eastAsia="Times New Roman" w:hAnsi="Times New Roman" w:cs="Times New Roman"/>
          <w:kern w:val="36"/>
          <w:sz w:val="28"/>
          <w:szCs w:val="28"/>
          <w:lang w:val="ro-MD"/>
        </w:rPr>
        <w:lastRenderedPageBreak/>
        <w:t>de toate nivelurile socioeconomice au același grad de acces la ceea ce oferă orașe</w:t>
      </w:r>
      <w:r w:rsidRPr="00C224EF">
        <w:rPr>
          <w:rFonts w:ascii="Times New Roman" w:eastAsia="Times New Roman" w:hAnsi="Times New Roman" w:cs="Times New Roman"/>
          <w:kern w:val="36"/>
          <w:sz w:val="28"/>
          <w:szCs w:val="28"/>
          <w:lang w:val="ro-MD"/>
        </w:rPr>
        <w:t>le lor.</w:t>
      </w:r>
    </w:p>
    <w:p w14:paraId="02C023C8" w14:textId="77777777" w:rsidR="00CB4A46" w:rsidRPr="00C224EF" w:rsidRDefault="00507D9D">
      <w:pPr>
        <w:numPr>
          <w:ilvl w:val="0"/>
          <w:numId w:val="1"/>
        </w:numPr>
        <w:spacing w:after="0" w:line="360" w:lineRule="atLeast"/>
        <w:jc w:val="both"/>
        <w:rPr>
          <w:rFonts w:ascii="Times New Roman" w:eastAsia="Times New Roman" w:hAnsi="Times New Roman" w:cs="Times New Roman"/>
          <w:b/>
          <w:bCs/>
          <w:kern w:val="36"/>
          <w:sz w:val="28"/>
          <w:szCs w:val="28"/>
          <w:lang w:val="ro-MD"/>
        </w:rPr>
      </w:pPr>
      <w:r w:rsidRPr="00C224EF">
        <w:rPr>
          <w:rFonts w:ascii="Times New Roman" w:eastAsia="Times New Roman" w:hAnsi="Times New Roman" w:cs="Times New Roman"/>
          <w:b/>
          <w:bCs/>
          <w:kern w:val="36"/>
          <w:sz w:val="28"/>
          <w:szCs w:val="28"/>
          <w:lang w:val="ro-MD"/>
        </w:rPr>
        <w:t>Pietonii și bicicliștii reprezintă mai mult de un sfert din totalul deceselor cauzate de accidente rutiere.</w:t>
      </w:r>
    </w:p>
    <w:p w14:paraId="202963A9" w14:textId="77777777" w:rsidR="00CB4A46" w:rsidRPr="00C224EF" w:rsidRDefault="00507D9D">
      <w:pPr>
        <w:spacing w:after="0" w:line="360" w:lineRule="atLeast"/>
        <w:ind w:left="422" w:hangingChars="150" w:hanging="422"/>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b/>
          <w:bCs/>
          <w:kern w:val="36"/>
          <w:sz w:val="28"/>
          <w:szCs w:val="28"/>
          <w:lang w:val="ro-MD"/>
        </w:rPr>
        <w:t xml:space="preserve">      </w:t>
      </w:r>
      <w:r w:rsidRPr="00C224EF">
        <w:rPr>
          <w:rFonts w:ascii="Times New Roman" w:eastAsia="Times New Roman" w:hAnsi="Times New Roman" w:cs="Times New Roman"/>
          <w:kern w:val="36"/>
          <w:sz w:val="28"/>
          <w:szCs w:val="28"/>
          <w:lang w:val="ro-MD"/>
        </w:rPr>
        <w:t xml:space="preserve">Conform Raportului global privind starea siguranței rutiere din 2023, pietonii și bicicliștii reprezintă aproximativ 21% și respectiv </w:t>
      </w:r>
      <w:r w:rsidRPr="00C224EF">
        <w:rPr>
          <w:rFonts w:ascii="Times New Roman" w:eastAsia="Times New Roman" w:hAnsi="Times New Roman" w:cs="Times New Roman"/>
          <w:kern w:val="36"/>
          <w:sz w:val="28"/>
          <w:szCs w:val="28"/>
          <w:lang w:val="ro-MD"/>
        </w:rPr>
        <w:t>5% din cele 1,19 milioane de decese cauzate de accidente rutiere care se produc anual – aproape 310.000 de decese. În deceniul precedent, 2011-2020, decesele pietonilor au scăzut ușor, în timp ce decesele bicicliștilor au rămas constante. Totuși, au exista</w:t>
      </w:r>
      <w:r w:rsidRPr="00C224EF">
        <w:rPr>
          <w:rFonts w:ascii="Times New Roman" w:eastAsia="Times New Roman" w:hAnsi="Times New Roman" w:cs="Times New Roman"/>
          <w:kern w:val="36"/>
          <w:sz w:val="28"/>
          <w:szCs w:val="28"/>
          <w:lang w:val="ro-MD"/>
        </w:rPr>
        <w:t>t variații semnificative între regiuni. De exemplu, decesele în rândul pietonilor au crescut cu 42% în regiunea Asiei de Sud-Est, iar decesele în rândul bicicliștilor au crescut cu 50% în regiunea europeană și cu 88% în regiunea Pacificului de Vest. Progra</w:t>
      </w:r>
      <w:r w:rsidRPr="00C224EF">
        <w:rPr>
          <w:rFonts w:ascii="Times New Roman" w:eastAsia="Times New Roman" w:hAnsi="Times New Roman" w:cs="Times New Roman"/>
          <w:kern w:val="36"/>
          <w:sz w:val="28"/>
          <w:szCs w:val="28"/>
          <w:lang w:val="ro-MD"/>
        </w:rPr>
        <w:t>mul Internațional de Evaluare a Drumurilor subliniază că doar 21% dintre drumurile pentru pietoni și 23% dintre drumurile pentru bicicliști îndeplinesc ratingul de 3 stele sau mai mare pentru aceste grupuri.</w:t>
      </w:r>
    </w:p>
    <w:p w14:paraId="6EE1001E" w14:textId="77777777" w:rsidR="00CB4A46" w:rsidRPr="00C224EF" w:rsidRDefault="00507D9D">
      <w:pPr>
        <w:numPr>
          <w:ilvl w:val="0"/>
          <w:numId w:val="1"/>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b/>
          <w:bCs/>
          <w:kern w:val="36"/>
          <w:sz w:val="28"/>
          <w:szCs w:val="28"/>
          <w:lang w:val="ro-MD"/>
        </w:rPr>
        <w:t>Trebuie luate măsuri dovedite și bazate pe dovez</w:t>
      </w:r>
      <w:r w:rsidRPr="00C224EF">
        <w:rPr>
          <w:rFonts w:ascii="Times New Roman" w:eastAsia="Times New Roman" w:hAnsi="Times New Roman" w:cs="Times New Roman"/>
          <w:b/>
          <w:bCs/>
          <w:kern w:val="36"/>
          <w:sz w:val="28"/>
          <w:szCs w:val="28"/>
          <w:lang w:val="ro-MD"/>
        </w:rPr>
        <w:t>i pentru a face mersul pe jos și cu bicicleta sigure.</w:t>
      </w:r>
    </w:p>
    <w:p w14:paraId="48CE78CE" w14:textId="77777777" w:rsidR="00CB4A46" w:rsidRPr="00C224EF" w:rsidRDefault="00507D9D">
      <w:pPr>
        <w:spacing w:after="0" w:line="360" w:lineRule="atLeast"/>
        <w:ind w:left="422" w:hangingChars="150" w:hanging="422"/>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b/>
          <w:bCs/>
          <w:kern w:val="36"/>
          <w:sz w:val="28"/>
          <w:szCs w:val="28"/>
          <w:lang w:val="ro-MD"/>
        </w:rPr>
        <w:t xml:space="preserve">     </w:t>
      </w:r>
      <w:r w:rsidRPr="00C224EF">
        <w:rPr>
          <w:rFonts w:ascii="Times New Roman" w:eastAsia="Times New Roman" w:hAnsi="Times New Roman" w:cs="Times New Roman"/>
          <w:kern w:val="36"/>
          <w:sz w:val="28"/>
          <w:szCs w:val="28"/>
          <w:lang w:val="ro-MD"/>
        </w:rPr>
        <w:t xml:space="preserve"> Există numeroase intervenții testate și bazate pe dovezi pentru a spori siguranța pietonilor și a bicicliștilor, care corespund tuturor elementelor abordării sistemului sigur în ceea ce privește siguranța rutieră: proiectarea sigură a drumurilor; vehicule</w:t>
      </w:r>
      <w:r w:rsidRPr="00C224EF">
        <w:rPr>
          <w:rFonts w:ascii="Times New Roman" w:eastAsia="Times New Roman" w:hAnsi="Times New Roman" w:cs="Times New Roman"/>
          <w:kern w:val="36"/>
          <w:sz w:val="28"/>
          <w:szCs w:val="28"/>
          <w:lang w:val="ro-MD"/>
        </w:rPr>
        <w:t xml:space="preserve"> sigure; viteze sigure; comportamente sigure; îngrijiri de urgență prompte, care salvează vieți. Aceste intervenții sunt aliniate cu îndrumările emise de OMS și parteneri, inclusiv Alianța Globală a ONG-urilor pentru Siguranța Rutieră și intervențiile prio</w:t>
      </w:r>
      <w:r w:rsidRPr="00C224EF">
        <w:rPr>
          <w:rFonts w:ascii="Times New Roman" w:eastAsia="Times New Roman" w:hAnsi="Times New Roman" w:cs="Times New Roman"/>
          <w:kern w:val="36"/>
          <w:sz w:val="28"/>
          <w:szCs w:val="28"/>
          <w:lang w:val="ro-MD"/>
        </w:rPr>
        <w:t>ritare.</w:t>
      </w:r>
    </w:p>
    <w:p w14:paraId="33FD650E" w14:textId="77777777" w:rsidR="00CB4A46" w:rsidRPr="00C224EF" w:rsidRDefault="00507D9D">
      <w:pPr>
        <w:numPr>
          <w:ilvl w:val="0"/>
          <w:numId w:val="1"/>
        </w:numPr>
        <w:spacing w:after="0" w:line="360" w:lineRule="atLeast"/>
        <w:jc w:val="both"/>
        <w:rPr>
          <w:rFonts w:ascii="Times New Roman" w:eastAsia="Times New Roman" w:hAnsi="Times New Roman" w:cs="Times New Roman"/>
          <w:b/>
          <w:bCs/>
          <w:kern w:val="36"/>
          <w:sz w:val="28"/>
          <w:szCs w:val="28"/>
          <w:lang w:val="ro-MD"/>
        </w:rPr>
      </w:pPr>
      <w:r w:rsidRPr="00C224EF">
        <w:rPr>
          <w:rFonts w:ascii="Times New Roman" w:eastAsia="Times New Roman" w:hAnsi="Times New Roman" w:cs="Times New Roman"/>
          <w:b/>
          <w:bCs/>
          <w:kern w:val="36"/>
          <w:sz w:val="28"/>
          <w:szCs w:val="28"/>
          <w:lang w:val="ro-MD"/>
        </w:rPr>
        <w:t>Mersul pe jos și mersul cu bicicleta sunt o parte integrantă a sistemelor de transport multimodal susținute în Planul Global pentru Deceniul de Acțiune pentru Siguranța Rutieră 2021-2030.</w:t>
      </w:r>
    </w:p>
    <w:p w14:paraId="1B1AAB58" w14:textId="77777777" w:rsidR="00CB4A46" w:rsidRPr="00C224EF" w:rsidRDefault="00507D9D">
      <w:pPr>
        <w:spacing w:after="0" w:line="360" w:lineRule="atLeast"/>
        <w:ind w:left="422" w:hangingChars="150" w:hanging="422"/>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b/>
          <w:bCs/>
          <w:kern w:val="36"/>
          <w:sz w:val="28"/>
          <w:szCs w:val="28"/>
          <w:lang w:val="ro-MD"/>
        </w:rPr>
        <w:t xml:space="preserve">      </w:t>
      </w:r>
      <w:r w:rsidRPr="00C224EF">
        <w:rPr>
          <w:rFonts w:ascii="Times New Roman" w:eastAsia="Times New Roman" w:hAnsi="Times New Roman" w:cs="Times New Roman"/>
          <w:kern w:val="36"/>
          <w:sz w:val="28"/>
          <w:szCs w:val="28"/>
          <w:lang w:val="ro-MD"/>
        </w:rPr>
        <w:t>Se anticipează că până în 2030, aproximativ 70% din po</w:t>
      </w:r>
      <w:r w:rsidRPr="00C224EF">
        <w:rPr>
          <w:rFonts w:ascii="Times New Roman" w:eastAsia="Times New Roman" w:hAnsi="Times New Roman" w:cs="Times New Roman"/>
          <w:kern w:val="36"/>
          <w:sz w:val="28"/>
          <w:szCs w:val="28"/>
          <w:lang w:val="ro-MD"/>
        </w:rPr>
        <w:t>pulația lumii va locui în orașe. În acest context, cererea tot mai mare de mobilitate va copleși sistemele de transport, în special pe cele care se bazează în mare măsură pe vehicule private. Mersul pe jos, cu bicicleta și transportul public sunt parte int</w:t>
      </w:r>
      <w:r w:rsidRPr="00C224EF">
        <w:rPr>
          <w:rFonts w:ascii="Times New Roman" w:eastAsia="Times New Roman" w:hAnsi="Times New Roman" w:cs="Times New Roman"/>
          <w:kern w:val="36"/>
          <w:sz w:val="28"/>
          <w:szCs w:val="28"/>
          <w:lang w:val="ro-MD"/>
        </w:rPr>
        <w:t>egrantă a sistemelor de transport multimodal prevăzute în Planul Global pentru Deceniul de Acțiune pentru Siguranța Rutieră 2021-2030. Astfel de sisteme optimizează combinația de moduri de transport motorizate și nemotorizate. Acestea asigură acces echitab</w:t>
      </w:r>
      <w:r w:rsidRPr="00C224EF">
        <w:rPr>
          <w:rFonts w:ascii="Times New Roman" w:eastAsia="Times New Roman" w:hAnsi="Times New Roman" w:cs="Times New Roman"/>
          <w:kern w:val="36"/>
          <w:sz w:val="28"/>
          <w:szCs w:val="28"/>
          <w:lang w:val="ro-MD"/>
        </w:rPr>
        <w:t>il la mobilitate pentru toți, favorizând acele moduri de transport care sunt sigure, accesibile ca preț și sustenabile.</w:t>
      </w:r>
    </w:p>
    <w:p w14:paraId="692C1FF7" w14:textId="77777777" w:rsidR="00CB4A46" w:rsidRPr="00C224EF" w:rsidRDefault="00507D9D">
      <w:pPr>
        <w:numPr>
          <w:ilvl w:val="0"/>
          <w:numId w:val="1"/>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b/>
          <w:bCs/>
          <w:kern w:val="36"/>
          <w:sz w:val="28"/>
          <w:szCs w:val="28"/>
          <w:lang w:val="ro-MD"/>
        </w:rPr>
        <w:t>Promovarea și susținerea politicilor privind mersul pe jos și cu bicicleta sunt eficiente din punct de vedere al costurilor.</w:t>
      </w:r>
    </w:p>
    <w:p w14:paraId="5CD32E21" w14:textId="77777777" w:rsidR="00CB4A46" w:rsidRPr="00C224EF" w:rsidRDefault="00507D9D">
      <w:pPr>
        <w:spacing w:after="0" w:line="360" w:lineRule="atLeast"/>
        <w:ind w:left="420" w:hangingChars="150" w:hanging="4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 xml:space="preserve"> </w:t>
      </w:r>
    </w:p>
    <w:p w14:paraId="2C9D9B4E"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lastRenderedPageBreak/>
        <w:t>Externali</w:t>
      </w:r>
      <w:r w:rsidRPr="00C224EF">
        <w:rPr>
          <w:rFonts w:ascii="Times New Roman" w:eastAsia="Times New Roman" w:hAnsi="Times New Roman" w:cs="Times New Roman"/>
          <w:kern w:val="36"/>
          <w:sz w:val="28"/>
          <w:szCs w:val="28"/>
          <w:lang w:val="ro-MD"/>
        </w:rPr>
        <w:t>tățile sistemelor de transport centrate în jurul vehiculelor private includ decesele și rănile cauzate de traficul rutier, inactivitatea fizică, poluarea și costurile de construire și întreținere a drumurilor. Pe de altă parte, mersul pe jos și cu biciclet</w:t>
      </w:r>
      <w:r w:rsidRPr="00C224EF">
        <w:rPr>
          <w:rFonts w:ascii="Times New Roman" w:eastAsia="Times New Roman" w:hAnsi="Times New Roman" w:cs="Times New Roman"/>
          <w:kern w:val="36"/>
          <w:sz w:val="28"/>
          <w:szCs w:val="28"/>
          <w:lang w:val="ro-MD"/>
        </w:rPr>
        <w:t>a sunt moduri eficiente din punct de vedere al costurilor, aducând beneficii indivizilor, comunităților și societăților în ansamblu. S-a demonstrat că asigurarea mersului pe jos și a ciclismului în siguranță crește vânzările cu amănuntul pentru întreprinde</w:t>
      </w:r>
      <w:r w:rsidRPr="00C224EF">
        <w:rPr>
          <w:rFonts w:ascii="Times New Roman" w:eastAsia="Times New Roman" w:hAnsi="Times New Roman" w:cs="Times New Roman"/>
          <w:kern w:val="36"/>
          <w:sz w:val="28"/>
          <w:szCs w:val="28"/>
          <w:lang w:val="ro-MD"/>
        </w:rPr>
        <w:t>ri, are un impact pozitiv asupra valorii proprietăților, creează locuri de muncă și îmbunătățește turismul. În plus, ratele ridicate de mers pe jos și cu bicicleta duc la creșterea numărului de călători prin transportul public, contribuind în continuare la</w:t>
      </w:r>
      <w:r w:rsidRPr="00C224EF">
        <w:rPr>
          <w:rFonts w:ascii="Times New Roman" w:eastAsia="Times New Roman" w:hAnsi="Times New Roman" w:cs="Times New Roman"/>
          <w:kern w:val="36"/>
          <w:sz w:val="28"/>
          <w:szCs w:val="28"/>
          <w:lang w:val="ro-MD"/>
        </w:rPr>
        <w:t xml:space="preserve"> economiile naționale și locale. În multe țări cu venituri mici și medii, mersul pe jos și cu bicicleta sunt deja modurile de transport dominante, iar acestea trebuie să devină sigure și atractive.</w:t>
      </w:r>
    </w:p>
    <w:p w14:paraId="355BC7B8"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Activitatea fizică regulată, inclusiv mersul pe jos și mer</w:t>
      </w:r>
      <w:r w:rsidRPr="00C224EF">
        <w:rPr>
          <w:rFonts w:ascii="Times New Roman" w:eastAsia="Times New Roman" w:hAnsi="Times New Roman" w:cs="Times New Roman"/>
          <w:kern w:val="36"/>
          <w:sz w:val="28"/>
          <w:szCs w:val="28"/>
          <w:lang w:val="ro-MD"/>
        </w:rPr>
        <w:t>sul cu bicicleta, joacă un rol esențial în prevenirea multora dintre principalele cauze de deces, cum ar fi bolile de inimă, accidentul vascular cerebral, cancerul și diabetul de tip 2. Mersul pe jos și mersul cu bicicleta pot fi instrumente puternice pent</w:t>
      </w:r>
      <w:r w:rsidRPr="00C224EF">
        <w:rPr>
          <w:rFonts w:ascii="Times New Roman" w:eastAsia="Times New Roman" w:hAnsi="Times New Roman" w:cs="Times New Roman"/>
          <w:kern w:val="36"/>
          <w:sz w:val="28"/>
          <w:szCs w:val="28"/>
          <w:lang w:val="ro-MD"/>
        </w:rPr>
        <w:t>ru reducerea poverii tot mai mari a mortalității cauzate de bolile netransmisibile. Studiile estimează că 3 până la 5 milioane de decese premature cauzate de bolile netransmisibile ar putea fi prevenite în fiecare an dacă mai mulți oameni ar practica activ</w:t>
      </w:r>
      <w:r w:rsidRPr="00C224EF">
        <w:rPr>
          <w:rFonts w:ascii="Times New Roman" w:eastAsia="Times New Roman" w:hAnsi="Times New Roman" w:cs="Times New Roman"/>
          <w:kern w:val="36"/>
          <w:sz w:val="28"/>
          <w:szCs w:val="28"/>
          <w:lang w:val="ro-MD"/>
        </w:rPr>
        <w:t>ități fizice regulate, cum ar fi mersul pe jos și mersul cu bicicleta. În plus, analize recente sugerează că până la 500 de milioane de cazuri noi de boli netransmisibile și afecțiuni mintale ar putea fi prevenite până în 2030 prin creșterea activității fi</w:t>
      </w:r>
      <w:r w:rsidRPr="00C224EF">
        <w:rPr>
          <w:rFonts w:ascii="Times New Roman" w:eastAsia="Times New Roman" w:hAnsi="Times New Roman" w:cs="Times New Roman"/>
          <w:kern w:val="36"/>
          <w:sz w:val="28"/>
          <w:szCs w:val="28"/>
          <w:lang w:val="ro-MD"/>
        </w:rPr>
        <w:t>zice, economisind potențial sistemelor globale de sănătate publică până la 300 de miliarde de dolari.</w:t>
      </w:r>
    </w:p>
    <w:p w14:paraId="1D09A328" w14:textId="77777777" w:rsidR="00CB4A46" w:rsidRPr="00C224EF" w:rsidRDefault="00507D9D">
      <w:p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Pe lângă beneficiile pentru sănătatea fizică, mersul pe jos și mersul cu bicicleta pot avea un impact profund asupra îmbunătățirii sănătății mintale. Se ș</w:t>
      </w:r>
      <w:r w:rsidRPr="00C224EF">
        <w:rPr>
          <w:rFonts w:ascii="Times New Roman" w:eastAsia="Times New Roman" w:hAnsi="Times New Roman" w:cs="Times New Roman"/>
          <w:kern w:val="36"/>
          <w:sz w:val="28"/>
          <w:szCs w:val="28"/>
          <w:lang w:val="ro-MD"/>
        </w:rPr>
        <w:t xml:space="preserve">tie că reduc simptomele de anxietate și depresie, îmbunătățesc starea de spirit și stimulează funcția cognitivă. Ambele activități promovează bunăstarea generală și pot fi deosebit de benefice pentru adulții în vârstă prin menținerea forței musculare și a </w:t>
      </w:r>
      <w:r w:rsidRPr="00C224EF">
        <w:rPr>
          <w:rFonts w:ascii="Times New Roman" w:eastAsia="Times New Roman" w:hAnsi="Times New Roman" w:cs="Times New Roman"/>
          <w:kern w:val="36"/>
          <w:sz w:val="28"/>
          <w:szCs w:val="28"/>
          <w:lang w:val="ro-MD"/>
        </w:rPr>
        <w:t>echilibrului. Riscul de căderi și de accidentări asociate în rândul adulților în vârstă poate fi redus prin practicarea regulată a activității fizice.</w:t>
      </w:r>
    </w:p>
    <w:p w14:paraId="15C4E9AF"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Totuși, în ciuda numeroaselor beneficii pentru sănătate ale mersului pe jos, ciclismului și activității f</w:t>
      </w:r>
      <w:r w:rsidRPr="00C224EF">
        <w:rPr>
          <w:rFonts w:ascii="Times New Roman" w:eastAsia="Times New Roman" w:hAnsi="Times New Roman" w:cs="Times New Roman"/>
          <w:kern w:val="36"/>
          <w:sz w:val="28"/>
          <w:szCs w:val="28"/>
          <w:lang w:val="ro-MD"/>
        </w:rPr>
        <w:t>izice regulate, o treime dintre adulți și patru cincimi dintre adolescenți nu respectă directivele actuale privind activitatea fizică. Femeile și fetele sunt mai puțin active decât bărbații și băieții în aproape toate țările, perpetuând și mai mult inegali</w:t>
      </w:r>
      <w:r w:rsidRPr="00C224EF">
        <w:rPr>
          <w:rFonts w:ascii="Times New Roman" w:eastAsia="Times New Roman" w:hAnsi="Times New Roman" w:cs="Times New Roman"/>
          <w:kern w:val="36"/>
          <w:sz w:val="28"/>
          <w:szCs w:val="28"/>
          <w:lang w:val="ro-MD"/>
        </w:rPr>
        <w:t>tățile în materie de sănătate.</w:t>
      </w:r>
    </w:p>
    <w:p w14:paraId="3E45A23C"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Promovarea mersului pe jos și a mersului cu bicicleta ca forme principale de activitate fizică poate contribui, prin urmare, la un impact substanțial asupra sănătății publice.</w:t>
      </w:r>
    </w:p>
    <w:p w14:paraId="106DB277" w14:textId="77777777" w:rsidR="00CB4A46" w:rsidRPr="00C224EF" w:rsidRDefault="00CB4A46">
      <w:pPr>
        <w:spacing w:after="0" w:line="360" w:lineRule="atLeast"/>
        <w:ind w:left="420"/>
        <w:jc w:val="both"/>
        <w:rPr>
          <w:rFonts w:ascii="Times New Roman" w:eastAsia="Times New Roman" w:hAnsi="Times New Roman" w:cs="Times New Roman"/>
          <w:kern w:val="36"/>
          <w:sz w:val="28"/>
          <w:szCs w:val="28"/>
          <w:lang w:val="ro-MD"/>
        </w:rPr>
      </w:pPr>
    </w:p>
    <w:p w14:paraId="5B642A76"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lastRenderedPageBreak/>
        <w:t>Accidentele rutiere duc anual la moartea a aprox</w:t>
      </w:r>
      <w:r w:rsidRPr="00C224EF">
        <w:rPr>
          <w:rFonts w:ascii="Times New Roman" w:eastAsia="Times New Roman" w:hAnsi="Times New Roman" w:cs="Times New Roman"/>
          <w:kern w:val="36"/>
          <w:sz w:val="28"/>
          <w:szCs w:val="28"/>
          <w:lang w:val="ro-MD"/>
        </w:rPr>
        <w:t>imativ 1,19 milioane de oameni din întreaga lume și lasă între 20 și 50 de milioane de persoane cu răni non-fatale. Mai mult de jumătate din totalul deceselor cauzate de traficul rutier au loc în rândul participanților vulnerabili la trafic, cum ar fi piet</w:t>
      </w:r>
      <w:r w:rsidRPr="00C224EF">
        <w:rPr>
          <w:rFonts w:ascii="Times New Roman" w:eastAsia="Times New Roman" w:hAnsi="Times New Roman" w:cs="Times New Roman"/>
          <w:kern w:val="36"/>
          <w:sz w:val="28"/>
          <w:szCs w:val="28"/>
          <w:lang w:val="ro-MD"/>
        </w:rPr>
        <w:t>onii, bicicliștii și motocicliștii.</w:t>
      </w:r>
    </w:p>
    <w:p w14:paraId="2CBDE9A7"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Leziunile cauzate de traficul rutier sunt principala cauză de deces pentru copii și tineri cu vârste cuprinse între 5 și 29 de ani. Cu toate acestea, două treimi din decesele cauzate de traficul rutier au loc în rândul p</w:t>
      </w:r>
      <w:r w:rsidRPr="00C224EF">
        <w:rPr>
          <w:rFonts w:ascii="Times New Roman" w:eastAsia="Times New Roman" w:hAnsi="Times New Roman" w:cs="Times New Roman"/>
          <w:kern w:val="36"/>
          <w:sz w:val="28"/>
          <w:szCs w:val="28"/>
          <w:lang w:val="ro-MD"/>
        </w:rPr>
        <w:t>ersoanelor de vârstă activă (18-59 de ani). Nouă din 10 decese pe șosele au loc în țările cu venituri mici și medii, chiar dacă aceste țări dețin aproximativ 60% din vehiculele lumii.</w:t>
      </w:r>
    </w:p>
    <w:p w14:paraId="0CB97E05"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Pe lângă suferința umană cauzată de leziunile cauzate de traficul rutier</w:t>
      </w:r>
      <w:r w:rsidRPr="00C224EF">
        <w:rPr>
          <w:rFonts w:ascii="Times New Roman" w:eastAsia="Times New Roman" w:hAnsi="Times New Roman" w:cs="Times New Roman"/>
          <w:kern w:val="36"/>
          <w:sz w:val="28"/>
          <w:szCs w:val="28"/>
          <w:lang w:val="ro-MD"/>
        </w:rPr>
        <w:t>, acestea implică și o povară economică grea pentru victime și familiile acestora, atât prin costurile de tratament pentru răniți, cât și prin pierderea productivității celor uciși sau cu dizabilități. Într-un sens mai larg, leziunile cauzate de traficul r</w:t>
      </w:r>
      <w:r w:rsidRPr="00C224EF">
        <w:rPr>
          <w:rFonts w:ascii="Times New Roman" w:eastAsia="Times New Roman" w:hAnsi="Times New Roman" w:cs="Times New Roman"/>
          <w:kern w:val="36"/>
          <w:sz w:val="28"/>
          <w:szCs w:val="28"/>
          <w:lang w:val="ro-MD"/>
        </w:rPr>
        <w:t>utier au un impact serios asupra economiilor naționale, costând țările 3% din produsul lor intern brut anual.</w:t>
      </w:r>
    </w:p>
    <w:p w14:paraId="43242AD5"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Există măsuri care și-au dovedit eficiența în reducerea riscului de vătămări și decese cauzate de traficul rutier, iar Agenda 2030 pentru dezvolta</w:t>
      </w:r>
      <w:r w:rsidRPr="00C224EF">
        <w:rPr>
          <w:rFonts w:ascii="Times New Roman" w:eastAsia="Times New Roman" w:hAnsi="Times New Roman" w:cs="Times New Roman"/>
          <w:kern w:val="36"/>
          <w:sz w:val="28"/>
          <w:szCs w:val="28"/>
          <w:lang w:val="ro-MD"/>
        </w:rPr>
        <w:t>re durabilă a stabilit un obiectiv ambițios de reducere a deceselor și a vătămărilor corporale cauzate de traficul rutier cu 50% până în 2030.</w:t>
      </w:r>
    </w:p>
    <w:p w14:paraId="5D8BFCE0" w14:textId="77777777" w:rsidR="00CB4A46" w:rsidRPr="00C224EF" w:rsidRDefault="00CB4A46">
      <w:pPr>
        <w:spacing w:after="0" w:line="360" w:lineRule="atLeast"/>
        <w:ind w:firstLine="720"/>
        <w:jc w:val="both"/>
        <w:rPr>
          <w:rFonts w:ascii="Times New Roman" w:eastAsia="Times New Roman" w:hAnsi="Times New Roman" w:cs="Times New Roman"/>
          <w:kern w:val="36"/>
          <w:sz w:val="28"/>
          <w:szCs w:val="28"/>
          <w:lang w:val="ro-MD"/>
        </w:rPr>
      </w:pPr>
    </w:p>
    <w:p w14:paraId="5E7112DC"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 xml:space="preserve">În fiecare an, mii de oameni își pierd viața sau sunt grav răniți în accidente rutiere pe drumurile UE. În 2024 </w:t>
      </w:r>
      <w:r w:rsidRPr="00C224EF">
        <w:rPr>
          <w:rFonts w:ascii="Times New Roman" w:eastAsia="Times New Roman" w:hAnsi="Times New Roman" w:cs="Times New Roman"/>
          <w:kern w:val="36"/>
          <w:sz w:val="28"/>
          <w:szCs w:val="28"/>
          <w:lang w:val="ro-MD"/>
        </w:rPr>
        <w:t>au fost înregistrate aproximativ 19.940 de decese pe șosele, o scădere de 2% față de anul precedent. În ultimii 10 ani s-a înregistrat o scădere treptată a numărului de decese de la un maxim de 24.358 în 2015.</w:t>
      </w:r>
    </w:p>
    <w:p w14:paraId="32ED7AEF"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Datele disponibile pentru 2024 arată că drumur</w:t>
      </w:r>
      <w:r w:rsidRPr="00C224EF">
        <w:rPr>
          <w:rFonts w:ascii="Times New Roman" w:eastAsia="Times New Roman" w:hAnsi="Times New Roman" w:cs="Times New Roman"/>
          <w:kern w:val="36"/>
          <w:sz w:val="28"/>
          <w:szCs w:val="28"/>
          <w:lang w:val="ro-MD"/>
        </w:rPr>
        <w:t>ile rurale continuă să fie cele mai periculoase, 53% din decesele rutiere având loc acolo, comparativ cu 38% în zonele urbane și 8% pe autostrăzi.</w:t>
      </w:r>
    </w:p>
    <w:p w14:paraId="5B91E3B6"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În zonele urbane, participanții vulnerabili la trafic (pietoni, bicicliști și utilizatorii de vehicule motori</w:t>
      </w:r>
      <w:r w:rsidRPr="00C224EF">
        <w:rPr>
          <w:rFonts w:ascii="Times New Roman" w:eastAsia="Times New Roman" w:hAnsi="Times New Roman" w:cs="Times New Roman"/>
          <w:kern w:val="36"/>
          <w:sz w:val="28"/>
          <w:szCs w:val="28"/>
          <w:lang w:val="ro-MD"/>
        </w:rPr>
        <w:t>zate și dispozitive personale de mobilitate) reprezintă 70% din totalul deceselor rutiere. Decesele în zonele urbane apar covârșitor atunci când un accident implică mașini și camioane.</w:t>
      </w:r>
    </w:p>
    <w:p w14:paraId="06D9A280"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În general, bărbații (77%) depășesc cu mult numărul femeilor (23%) în c</w:t>
      </w:r>
      <w:r w:rsidRPr="00C224EF">
        <w:rPr>
          <w:rFonts w:ascii="Times New Roman" w:eastAsia="Times New Roman" w:hAnsi="Times New Roman" w:cs="Times New Roman"/>
          <w:kern w:val="36"/>
          <w:sz w:val="28"/>
          <w:szCs w:val="28"/>
          <w:lang w:val="ro-MD"/>
        </w:rPr>
        <w:t xml:space="preserve">eea ce privește decesele rutiere. O preocupare tot mai mare este ponderea disproporționat de mare a tinerilor (18-24) și a persoanelor în vârstă (cu vârsta cuprinsă între 65 și 65 de ani) în decesele rutiere - în special în rândul persoanelor care merg pe </w:t>
      </w:r>
      <w:r w:rsidRPr="00C224EF">
        <w:rPr>
          <w:rFonts w:ascii="Times New Roman" w:eastAsia="Times New Roman" w:hAnsi="Times New Roman" w:cs="Times New Roman"/>
          <w:kern w:val="36"/>
          <w:sz w:val="28"/>
          <w:szCs w:val="28"/>
          <w:lang w:val="ro-MD"/>
        </w:rPr>
        <w:t>jos și pe biciclete. Șoferii și pasagerii de mașini au reprezentat 44% din totalul deceselor, în timp ce utilizatorii de vehicule motorizate (motociclete și mopede) au reprezentat 21%, pietonii 18%, iar bicicliștii 9%. Deși dispozitivele personale de mobil</w:t>
      </w:r>
      <w:r w:rsidRPr="00C224EF">
        <w:rPr>
          <w:rFonts w:ascii="Times New Roman" w:eastAsia="Times New Roman" w:hAnsi="Times New Roman" w:cs="Times New Roman"/>
          <w:kern w:val="36"/>
          <w:sz w:val="28"/>
          <w:szCs w:val="28"/>
          <w:lang w:val="ro-MD"/>
        </w:rPr>
        <w:t xml:space="preserve">itate reprezintă doar 1% din total, </w:t>
      </w:r>
      <w:r w:rsidRPr="00C224EF">
        <w:rPr>
          <w:rFonts w:ascii="Times New Roman" w:eastAsia="Times New Roman" w:hAnsi="Times New Roman" w:cs="Times New Roman"/>
          <w:kern w:val="36"/>
          <w:sz w:val="28"/>
          <w:szCs w:val="28"/>
          <w:lang w:val="ro-MD"/>
        </w:rPr>
        <w:lastRenderedPageBreak/>
        <w:t>numărul deceselor care au implicat astfel de dispozitive (în principal trotinete electrice) a crescut semnificativ între 2021 și 2024.</w:t>
      </w:r>
    </w:p>
    <w:p w14:paraId="663BB2C2"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Mulți factori cresc atât riscul accidentelor rutiere, cât și riscul de deces sau vătă</w:t>
      </w:r>
      <w:r w:rsidRPr="00C224EF">
        <w:rPr>
          <w:rFonts w:ascii="Times New Roman" w:eastAsia="Times New Roman" w:hAnsi="Times New Roman" w:cs="Times New Roman"/>
          <w:kern w:val="36"/>
          <w:sz w:val="28"/>
          <w:szCs w:val="28"/>
          <w:lang w:val="ro-MD"/>
        </w:rPr>
        <w:t>mare corporală pe care le provoacă acestea.</w:t>
      </w:r>
    </w:p>
    <w:p w14:paraId="1B45A767"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 xml:space="preserve">Conducerea cu viteză mare crește semnificativ atât probabilitatea producerii unui accident, cât și gravitatea consecințelor acestuia. Pentru fiecare creștere de 1% a vitezei medii, există o creștere de 4% a </w:t>
      </w:r>
      <w:r w:rsidRPr="00C224EF">
        <w:rPr>
          <w:rFonts w:ascii="Times New Roman" w:eastAsia="Times New Roman" w:hAnsi="Times New Roman" w:cs="Times New Roman"/>
          <w:kern w:val="36"/>
          <w:sz w:val="28"/>
          <w:szCs w:val="28"/>
          <w:lang w:val="ro-MD"/>
        </w:rPr>
        <w:t>riscului de accident mortal. Riscul de deces pentru pietonii loviți de vehicule motorizate crește, de asemenea, rapid odată cu creșterea vitezei. Un pieton lovit de un vehicul care circulă cu 65 de kilometri pe oră are o probabilitate de 4,5 ori mai mare d</w:t>
      </w:r>
      <w:r w:rsidRPr="00C224EF">
        <w:rPr>
          <w:rFonts w:ascii="Times New Roman" w:eastAsia="Times New Roman" w:hAnsi="Times New Roman" w:cs="Times New Roman"/>
          <w:kern w:val="36"/>
          <w:sz w:val="28"/>
          <w:szCs w:val="28"/>
          <w:lang w:val="ro-MD"/>
        </w:rPr>
        <w:t>e a muri decât cei loviți de un vehicul care circulă cu 50 de kilometri pe oră.</w:t>
      </w:r>
    </w:p>
    <w:p w14:paraId="5A33D59C"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 xml:space="preserve">Conducerea sub influența alcoolului sau a altor substanțe psihoactive prezintă un factor de risc semnificativ pentru vătămările corporale cauzate de traficul rutier. În </w:t>
      </w:r>
      <w:r w:rsidRPr="00C224EF">
        <w:rPr>
          <w:rFonts w:ascii="Times New Roman" w:eastAsia="Times New Roman" w:hAnsi="Times New Roman" w:cs="Times New Roman"/>
          <w:kern w:val="36"/>
          <w:sz w:val="28"/>
          <w:szCs w:val="28"/>
          <w:lang w:val="ro-MD"/>
        </w:rPr>
        <w:t>cazul conducerii sub influența alcoolului, riscul de vătămări corporale cauzate de traficul rutier crește semnificativ pe măsură ce concentrația de alcool în sânge a șoferului crește. În cazul conducerii sub influența drogurilor, riscul de vătămări corpora</w:t>
      </w:r>
      <w:r w:rsidRPr="00C224EF">
        <w:rPr>
          <w:rFonts w:ascii="Times New Roman" w:eastAsia="Times New Roman" w:hAnsi="Times New Roman" w:cs="Times New Roman"/>
          <w:kern w:val="36"/>
          <w:sz w:val="28"/>
          <w:szCs w:val="28"/>
          <w:lang w:val="ro-MD"/>
        </w:rPr>
        <w:t>le cauzate de traficul rutier crește în grade diferite, în funcție de drogul psihoactiv utilizat.</w:t>
      </w:r>
    </w:p>
    <w:p w14:paraId="1196AE8C" w14:textId="77777777" w:rsidR="00CB4A46" w:rsidRPr="00C224EF" w:rsidRDefault="00CB4A46">
      <w:pPr>
        <w:spacing w:after="0" w:line="360" w:lineRule="atLeast"/>
        <w:ind w:firstLine="720"/>
        <w:jc w:val="both"/>
        <w:rPr>
          <w:rFonts w:ascii="Times New Roman" w:eastAsia="Times New Roman" w:hAnsi="Times New Roman" w:cs="Times New Roman"/>
          <w:kern w:val="36"/>
          <w:sz w:val="28"/>
          <w:szCs w:val="28"/>
          <w:lang w:val="ro-MD"/>
        </w:rPr>
      </w:pPr>
    </w:p>
    <w:p w14:paraId="5CB2E169" w14:textId="77777777" w:rsidR="00CB4A46" w:rsidRPr="00C224EF" w:rsidRDefault="00507D9D">
      <w:pPr>
        <w:spacing w:after="0" w:line="360" w:lineRule="atLeast"/>
        <w:ind w:firstLine="720"/>
        <w:jc w:val="both"/>
        <w:rPr>
          <w:rFonts w:ascii="Times New Roman" w:eastAsia="Times New Roman" w:hAnsi="Times New Roman" w:cs="Times New Roman"/>
          <w:b/>
          <w:bCs/>
          <w:kern w:val="36"/>
          <w:sz w:val="28"/>
          <w:szCs w:val="28"/>
          <w:lang w:val="ro-MD"/>
        </w:rPr>
      </w:pPr>
      <w:r w:rsidRPr="00C224EF">
        <w:rPr>
          <w:rFonts w:ascii="Times New Roman" w:eastAsia="Times New Roman" w:hAnsi="Times New Roman" w:cs="Times New Roman"/>
          <w:b/>
          <w:bCs/>
          <w:kern w:val="36"/>
          <w:sz w:val="28"/>
          <w:szCs w:val="28"/>
          <w:lang w:val="ro-MD"/>
        </w:rPr>
        <w:t>Există o serie de alți factori de risc semnificativi:</w:t>
      </w:r>
    </w:p>
    <w:p w14:paraId="557E6DF5"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neutilizarea căștilor de motocicletă, a centurilor de siguranță și a sistemelor de siguranță pentru cop</w:t>
      </w:r>
      <w:r w:rsidRPr="00C224EF">
        <w:rPr>
          <w:rFonts w:ascii="Times New Roman" w:eastAsia="Times New Roman" w:hAnsi="Times New Roman" w:cs="Times New Roman"/>
          <w:kern w:val="36"/>
          <w:sz w:val="28"/>
          <w:szCs w:val="28"/>
          <w:lang w:val="ro-MD"/>
        </w:rPr>
        <w:t>ii;</w:t>
      </w:r>
    </w:p>
    <w:p w14:paraId="6E4D30A9"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distragerea atenției, inclusiv utilizarea telefoanelor mobile;</w:t>
      </w:r>
    </w:p>
    <w:p w14:paraId="2250A960"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conducerea sub influența alcoolului;</w:t>
      </w:r>
    </w:p>
    <w:p w14:paraId="0B7E8399"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vehicule nesigure și infrastructură rutieră nesigură;</w:t>
      </w:r>
    </w:p>
    <w:p w14:paraId="0F8B2F25"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îngrijire post-accident inadecvată;</w:t>
      </w:r>
    </w:p>
    <w:p w14:paraId="699C5882"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aplicarea inadecvată a legilor de circulație.</w:t>
      </w:r>
    </w:p>
    <w:p w14:paraId="2DFC6AAA" w14:textId="77777777" w:rsidR="00CB4A46" w:rsidRPr="00C224EF" w:rsidRDefault="00CB4A46">
      <w:pPr>
        <w:spacing w:after="0" w:line="360" w:lineRule="atLeast"/>
        <w:jc w:val="both"/>
        <w:rPr>
          <w:rFonts w:ascii="Times New Roman" w:eastAsia="Times New Roman" w:hAnsi="Times New Roman" w:cs="Times New Roman"/>
          <w:kern w:val="36"/>
          <w:sz w:val="28"/>
          <w:szCs w:val="28"/>
          <w:lang w:val="ro-MD"/>
        </w:rPr>
      </w:pPr>
    </w:p>
    <w:p w14:paraId="4794C3C4" w14:textId="77777777" w:rsidR="00CB4A46" w:rsidRPr="00C224EF" w:rsidRDefault="00507D9D">
      <w:pPr>
        <w:spacing w:after="0" w:line="360" w:lineRule="atLeast"/>
        <w:ind w:firstLine="720"/>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Prevenirea vătă</w:t>
      </w:r>
      <w:r w:rsidRPr="00C224EF">
        <w:rPr>
          <w:rFonts w:ascii="Times New Roman" w:eastAsia="Times New Roman" w:hAnsi="Times New Roman" w:cs="Times New Roman"/>
          <w:kern w:val="36"/>
          <w:sz w:val="28"/>
          <w:szCs w:val="28"/>
          <w:lang w:val="ro-MD"/>
        </w:rPr>
        <w:t>mărilor corporale cauzate de accidente rutiere se bazează pe o abordare cuprinzătoare și multisectorială care abordează infrastructura, siguranța vehiculelor și comportamentul uman.</w:t>
      </w:r>
    </w:p>
    <w:p w14:paraId="0580C961" w14:textId="77777777" w:rsidR="00C224EF" w:rsidRDefault="00C224EF">
      <w:pPr>
        <w:spacing w:after="0" w:line="360" w:lineRule="atLeast"/>
        <w:jc w:val="both"/>
        <w:rPr>
          <w:rFonts w:ascii="Times New Roman" w:eastAsia="Times New Roman" w:hAnsi="Times New Roman" w:cs="Times New Roman"/>
          <w:b/>
          <w:bCs/>
          <w:kern w:val="36"/>
          <w:sz w:val="28"/>
          <w:szCs w:val="28"/>
          <w:lang w:val="ro-MD"/>
        </w:rPr>
      </w:pPr>
    </w:p>
    <w:p w14:paraId="3126FF09" w14:textId="35151985" w:rsidR="00CB4A46" w:rsidRPr="00C224EF" w:rsidRDefault="00507D9D">
      <w:pPr>
        <w:spacing w:after="0" w:line="360" w:lineRule="atLeast"/>
        <w:jc w:val="both"/>
        <w:rPr>
          <w:rFonts w:ascii="Times New Roman" w:eastAsia="Times New Roman" w:hAnsi="Times New Roman" w:cs="Times New Roman"/>
          <w:b/>
          <w:bCs/>
          <w:kern w:val="36"/>
          <w:sz w:val="28"/>
          <w:szCs w:val="28"/>
          <w:lang w:val="ro-MD"/>
        </w:rPr>
      </w:pPr>
      <w:r w:rsidRPr="00C224EF">
        <w:rPr>
          <w:rFonts w:ascii="Times New Roman" w:eastAsia="Times New Roman" w:hAnsi="Times New Roman" w:cs="Times New Roman"/>
          <w:b/>
          <w:bCs/>
          <w:kern w:val="36"/>
          <w:sz w:val="28"/>
          <w:szCs w:val="28"/>
          <w:lang w:val="ro-MD"/>
        </w:rPr>
        <w:t>Recomand</w:t>
      </w:r>
      <w:r w:rsidRPr="00C224EF">
        <w:rPr>
          <w:rFonts w:ascii="Times New Roman" w:eastAsia="Times New Roman" w:hAnsi="Times New Roman" w:cs="Times New Roman"/>
          <w:b/>
          <w:bCs/>
          <w:kern w:val="36"/>
          <w:sz w:val="28"/>
          <w:szCs w:val="28"/>
          <w:lang w:val="ro-MD"/>
        </w:rPr>
        <w:t>ă</w:t>
      </w:r>
      <w:r w:rsidRPr="00C224EF">
        <w:rPr>
          <w:rFonts w:ascii="Times New Roman" w:eastAsia="Times New Roman" w:hAnsi="Times New Roman" w:cs="Times New Roman"/>
          <w:b/>
          <w:bCs/>
          <w:kern w:val="36"/>
          <w:sz w:val="28"/>
          <w:szCs w:val="28"/>
          <w:lang w:val="ro-MD"/>
        </w:rPr>
        <w:t xml:space="preserve">ri pentru siguranța rutieră </w:t>
      </w:r>
    </w:p>
    <w:p w14:paraId="4012C506"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Folosiți întotdeauna centura de sigu</w:t>
      </w:r>
      <w:r w:rsidRPr="00C224EF">
        <w:rPr>
          <w:rFonts w:ascii="Times New Roman" w:eastAsia="Times New Roman" w:hAnsi="Times New Roman" w:cs="Times New Roman"/>
          <w:kern w:val="36"/>
          <w:sz w:val="28"/>
          <w:szCs w:val="28"/>
          <w:lang w:val="ro-MD"/>
        </w:rPr>
        <w:t>ranță la fiecare călătorie, indiferent cât de scurtă este și indiferent dacă vă aflați pe bancheta din față sau din spate a unui vehicul.</w:t>
      </w:r>
    </w:p>
    <w:p w14:paraId="2B1D5F55"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 xml:space="preserve">Asigurați-vă că copiii sunt întotdeauna fixați corect pe bancheta din spate, într-un scaun auto, un scaun de înălțare </w:t>
      </w:r>
      <w:r w:rsidRPr="00C224EF">
        <w:rPr>
          <w:rFonts w:ascii="Times New Roman" w:eastAsia="Times New Roman" w:hAnsi="Times New Roman" w:cs="Times New Roman"/>
          <w:kern w:val="36"/>
          <w:sz w:val="28"/>
          <w:szCs w:val="28"/>
          <w:lang w:val="ro-MD"/>
        </w:rPr>
        <w:t>sau o centură de siguranță adecvată vârstei, înălțimii și greutății lor.</w:t>
      </w:r>
    </w:p>
    <w:p w14:paraId="20DF05CA"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lastRenderedPageBreak/>
        <w:t>Purtați întotdeauna cască atunci când conduceți sau mergeți cu motociclete, motociclete, biciclete, biciclete electrice sau trotinete electrice.</w:t>
      </w:r>
    </w:p>
    <w:p w14:paraId="26EDDBEB"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 xml:space="preserve">Nu conduceți sub influența alcoolului </w:t>
      </w:r>
      <w:r w:rsidRPr="00C224EF">
        <w:rPr>
          <w:rFonts w:ascii="Times New Roman" w:eastAsia="Times New Roman" w:hAnsi="Times New Roman" w:cs="Times New Roman"/>
          <w:kern w:val="36"/>
          <w:sz w:val="28"/>
          <w:szCs w:val="28"/>
          <w:lang w:val="ro-MD"/>
        </w:rPr>
        <w:t>și/sau a oricărei alte substanțe care vă poate afecta capacitatea de a conduce</w:t>
      </w:r>
      <w:r w:rsidRPr="00C224EF">
        <w:rPr>
          <w:rFonts w:ascii="Times New Roman" w:eastAsia="Times New Roman" w:hAnsi="Times New Roman" w:cs="Times New Roman"/>
          <w:kern w:val="36"/>
          <w:sz w:val="28"/>
          <w:szCs w:val="28"/>
          <w:lang w:val="ro-MD"/>
        </w:rPr>
        <w:t>.</w:t>
      </w:r>
      <w:r w:rsidRPr="00C224EF">
        <w:rPr>
          <w:rFonts w:ascii="Times New Roman" w:eastAsia="Times New Roman" w:hAnsi="Times New Roman" w:cs="Times New Roman"/>
          <w:kern w:val="36"/>
          <w:sz w:val="28"/>
          <w:szCs w:val="28"/>
          <w:lang w:val="ro-MD"/>
        </w:rPr>
        <w:t xml:space="preserve"> </w:t>
      </w:r>
    </w:p>
    <w:p w14:paraId="0E1A8F6E"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Respectați limitele de viteză. Excesul de viteză este un factor de risc principal pentru accidente, iar vitezele mari cresc probabilitatea de rănire gravă sau deces în cazul u</w:t>
      </w:r>
      <w:r w:rsidRPr="00C224EF">
        <w:rPr>
          <w:rFonts w:ascii="Times New Roman" w:eastAsia="Times New Roman" w:hAnsi="Times New Roman" w:cs="Times New Roman"/>
          <w:kern w:val="36"/>
          <w:sz w:val="28"/>
          <w:szCs w:val="28"/>
          <w:lang w:val="ro-MD"/>
        </w:rPr>
        <w:t>nui accident.</w:t>
      </w:r>
    </w:p>
    <w:p w14:paraId="2BFD2642"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Conduceți fără distrageri. De exemplu, nu folosiți un telefon mobil sau nu trimiteți mesaje text în timp ce conduceți.</w:t>
      </w:r>
    </w:p>
    <w:p w14:paraId="29B18DC4" w14:textId="77777777" w:rsidR="00CB4A46" w:rsidRPr="00C224EF" w:rsidRDefault="00507D9D">
      <w:pPr>
        <w:numPr>
          <w:ilvl w:val="0"/>
          <w:numId w:val="2"/>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Fiți atenți când traversați străzile, în special în țările în care șoferii conduc pe partea stângă a drumului. Traversați s</w:t>
      </w:r>
      <w:r w:rsidRPr="00C224EF">
        <w:rPr>
          <w:rFonts w:ascii="Times New Roman" w:eastAsia="Times New Roman" w:hAnsi="Times New Roman" w:cs="Times New Roman"/>
          <w:kern w:val="36"/>
          <w:sz w:val="28"/>
          <w:szCs w:val="28"/>
          <w:lang w:val="ro-MD"/>
        </w:rPr>
        <w:t>trăzile la trecerile de pietoni sau la intersecții.</w:t>
      </w:r>
    </w:p>
    <w:p w14:paraId="1B985F3D" w14:textId="77777777" w:rsidR="00CB4A46" w:rsidRPr="00C224EF" w:rsidRDefault="00507D9D">
      <w:pPr>
        <w:numPr>
          <w:ilvl w:val="0"/>
          <w:numId w:val="3"/>
        </w:numPr>
        <w:tabs>
          <w:tab w:val="clear" w:pos="420"/>
        </w:tabs>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Călătoriți doar cu taxiuri marcate/oficiale</w:t>
      </w:r>
      <w:r w:rsidRPr="00C224EF">
        <w:rPr>
          <w:rFonts w:ascii="Times New Roman" w:eastAsia="Times New Roman" w:hAnsi="Times New Roman" w:cs="Times New Roman"/>
          <w:kern w:val="36"/>
          <w:sz w:val="28"/>
          <w:szCs w:val="28"/>
          <w:lang w:val="ro-MD"/>
        </w:rPr>
        <w:t>,</w:t>
      </w:r>
      <w:r w:rsidRPr="00C224EF">
        <w:rPr>
          <w:rFonts w:ascii="Times New Roman" w:eastAsia="Times New Roman" w:hAnsi="Times New Roman" w:cs="Times New Roman"/>
          <w:kern w:val="36"/>
          <w:sz w:val="28"/>
          <w:szCs w:val="28"/>
          <w:lang w:val="ro-MD"/>
        </w:rPr>
        <w:t xml:space="preserve">  care au centuri de siguranță disponibile în toate locurile.</w:t>
      </w:r>
    </w:p>
    <w:p w14:paraId="3F8A6221" w14:textId="77777777" w:rsidR="00CB4A46" w:rsidRPr="00C224EF" w:rsidRDefault="00507D9D">
      <w:pPr>
        <w:numPr>
          <w:ilvl w:val="0"/>
          <w:numId w:val="3"/>
        </w:numPr>
        <w:spacing w:after="0" w:line="360" w:lineRule="atLeast"/>
        <w:jc w:val="both"/>
        <w:rPr>
          <w:rFonts w:ascii="Times New Roman" w:eastAsia="Times New Roman" w:hAnsi="Times New Roman" w:cs="Times New Roman"/>
          <w:kern w:val="36"/>
          <w:sz w:val="28"/>
          <w:szCs w:val="28"/>
          <w:lang w:val="ro-MD"/>
        </w:rPr>
      </w:pPr>
      <w:r w:rsidRPr="00C224EF">
        <w:rPr>
          <w:rFonts w:ascii="Times New Roman" w:eastAsia="Times New Roman" w:hAnsi="Times New Roman" w:cs="Times New Roman"/>
          <w:kern w:val="36"/>
          <w:sz w:val="28"/>
          <w:szCs w:val="28"/>
          <w:lang w:val="ro-MD"/>
        </w:rPr>
        <w:t>Evitați să călătoriți în autobuze sau microbuze supraaglomerate</w:t>
      </w:r>
      <w:r w:rsidRPr="00C224EF">
        <w:rPr>
          <w:rFonts w:ascii="Times New Roman" w:eastAsia="Times New Roman" w:hAnsi="Times New Roman" w:cs="Times New Roman"/>
          <w:kern w:val="36"/>
          <w:sz w:val="28"/>
          <w:szCs w:val="28"/>
          <w:lang w:val="ro-MD"/>
        </w:rPr>
        <w:t>.</w:t>
      </w:r>
    </w:p>
    <w:p w14:paraId="3AE363F4" w14:textId="77777777" w:rsidR="00CB4A46" w:rsidRPr="00C224EF" w:rsidRDefault="00CB4A46">
      <w:pPr>
        <w:spacing w:after="0" w:line="360" w:lineRule="atLeast"/>
        <w:jc w:val="both"/>
        <w:rPr>
          <w:rFonts w:ascii="Times New Roman" w:eastAsia="Times New Roman" w:hAnsi="Times New Roman" w:cs="Times New Roman"/>
          <w:kern w:val="36"/>
          <w:sz w:val="28"/>
          <w:szCs w:val="28"/>
          <w:lang w:val="ro-MD"/>
        </w:rPr>
      </w:pPr>
    </w:p>
    <w:p w14:paraId="407E6AEC" w14:textId="77777777" w:rsidR="00CB4A46" w:rsidRPr="00C224EF" w:rsidRDefault="00507D9D">
      <w:pPr>
        <w:spacing w:after="0"/>
        <w:ind w:firstLine="720"/>
        <w:jc w:val="both"/>
        <w:rPr>
          <w:rFonts w:ascii="Times New Roman" w:hAnsi="Times New Roman" w:cs="Times New Roman"/>
          <w:sz w:val="28"/>
          <w:szCs w:val="28"/>
          <w:lang w:val="ro-MD"/>
        </w:rPr>
      </w:pPr>
      <w:r w:rsidRPr="00C224EF">
        <w:rPr>
          <w:rFonts w:ascii="Times New Roman" w:eastAsia="Cambria" w:hAnsi="Times New Roman" w:cs="Times New Roman"/>
          <w:color w:val="000000"/>
          <w:sz w:val="28"/>
          <w:szCs w:val="28"/>
          <w:lang w:val="ro-MD" w:eastAsia="zh-CN" w:bidi="ar"/>
        </w:rPr>
        <w:t>În Republica Moldova p</w:t>
      </w:r>
      <w:r w:rsidRPr="00C224EF">
        <w:rPr>
          <w:rFonts w:ascii="Times New Roman" w:eastAsia="Cambria" w:hAnsi="Times New Roman" w:cs="Times New Roman"/>
          <w:color w:val="000000"/>
          <w:sz w:val="28"/>
          <w:szCs w:val="28"/>
          <w:lang w:val="ro-MD" w:eastAsia="zh-CN" w:bidi="ar"/>
        </w:rPr>
        <w:t xml:space="preserve">e parcursul </w:t>
      </w:r>
      <w:r w:rsidRPr="00C224EF">
        <w:rPr>
          <w:rFonts w:ascii="Times New Roman" w:eastAsia="Cambria" w:hAnsi="Times New Roman" w:cs="Times New Roman"/>
          <w:color w:val="000000"/>
          <w:sz w:val="28"/>
          <w:szCs w:val="28"/>
          <w:lang w:val="ro-MD" w:eastAsia="zh-CN" w:bidi="ar"/>
        </w:rPr>
        <w:t>anului 2025</w:t>
      </w:r>
      <w:r w:rsidRPr="00C224EF">
        <w:rPr>
          <w:rFonts w:ascii="Times New Roman" w:eastAsia="Cambria" w:hAnsi="Times New Roman" w:cs="Times New Roman"/>
          <w:color w:val="000000"/>
          <w:sz w:val="28"/>
          <w:szCs w:val="28"/>
          <w:lang w:val="ro-MD" w:eastAsia="zh-CN" w:bidi="ar"/>
        </w:rPr>
        <w:t xml:space="preserve"> au fost înregistrate 2 224</w:t>
      </w:r>
      <w:r w:rsidRPr="00C224EF">
        <w:rPr>
          <w:rFonts w:ascii="Times New Roman" w:eastAsia="Cambria" w:hAnsi="Times New Roman" w:cs="Times New Roman"/>
          <w:color w:val="000000"/>
          <w:sz w:val="28"/>
          <w:szCs w:val="28"/>
          <w:lang w:val="ro-MD" w:eastAsia="zh-CN" w:bidi="ar"/>
        </w:rPr>
        <w:t xml:space="preserve"> </w:t>
      </w:r>
      <w:r w:rsidRPr="00C224EF">
        <w:rPr>
          <w:rFonts w:ascii="Times New Roman" w:eastAsia="Cambria" w:hAnsi="Times New Roman" w:cs="Times New Roman"/>
          <w:color w:val="000000"/>
          <w:sz w:val="28"/>
          <w:szCs w:val="28"/>
          <w:lang w:val="ro-MD" w:eastAsia="zh-CN" w:bidi="ar"/>
        </w:rPr>
        <w:t>accidente în traficul rutier, în care 189 persoane decedate</w:t>
      </w:r>
      <w:r w:rsidRPr="00C224EF">
        <w:rPr>
          <w:rFonts w:ascii="Times New Roman" w:eastAsia="Cambria" w:hAnsi="Times New Roman" w:cs="Times New Roman"/>
          <w:color w:val="000000"/>
          <w:sz w:val="28"/>
          <w:szCs w:val="28"/>
          <w:lang w:val="ro-MD" w:eastAsia="zh-CN" w:bidi="ar"/>
        </w:rPr>
        <w:t xml:space="preserve"> </w:t>
      </w:r>
      <w:r w:rsidRPr="00C224EF">
        <w:rPr>
          <w:rFonts w:ascii="Times New Roman" w:eastAsia="Cambria" w:hAnsi="Times New Roman" w:cs="Times New Roman"/>
          <w:color w:val="000000"/>
          <w:sz w:val="28"/>
          <w:szCs w:val="28"/>
          <w:lang w:val="ro-MD" w:eastAsia="zh-CN" w:bidi="ar"/>
        </w:rPr>
        <w:t>ș</w:t>
      </w:r>
      <w:r w:rsidRPr="00C224EF">
        <w:rPr>
          <w:rFonts w:ascii="Times New Roman" w:eastAsia="Cambria" w:hAnsi="Times New Roman" w:cs="Times New Roman"/>
          <w:color w:val="000000"/>
          <w:sz w:val="28"/>
          <w:szCs w:val="28"/>
          <w:lang w:val="ro-MD" w:eastAsia="zh-CN" w:bidi="ar"/>
        </w:rPr>
        <w:t xml:space="preserve">i 2 593 au fost traumatizate. </w:t>
      </w:r>
    </w:p>
    <w:p w14:paraId="4CD8AD0F" w14:textId="77777777" w:rsidR="00CB4A46" w:rsidRPr="00C224EF" w:rsidRDefault="00507D9D">
      <w:pPr>
        <w:spacing w:after="0"/>
        <w:ind w:firstLine="720"/>
        <w:jc w:val="both"/>
        <w:rPr>
          <w:rFonts w:ascii="Times New Roman" w:hAnsi="Times New Roman" w:cs="Times New Roman"/>
          <w:sz w:val="28"/>
          <w:szCs w:val="28"/>
          <w:lang w:val="ro-MD"/>
        </w:rPr>
      </w:pPr>
      <w:r w:rsidRPr="00C224EF">
        <w:rPr>
          <w:rFonts w:ascii="Times New Roman" w:eastAsia="Cambria" w:hAnsi="Times New Roman" w:cs="Times New Roman"/>
          <w:color w:val="000000"/>
          <w:sz w:val="28"/>
          <w:szCs w:val="28"/>
          <w:lang w:val="ro-MD" w:eastAsia="zh-CN" w:bidi="ar"/>
        </w:rPr>
        <w:t xml:space="preserve">Pe parcursul anilor 2021-2025, numărul accidentelor rutiere soldate cu </w:t>
      </w:r>
      <w:r w:rsidRPr="00C224EF">
        <w:rPr>
          <w:rFonts w:ascii="Times New Roman" w:eastAsia="Cambria" w:hAnsi="Times New Roman" w:cs="Times New Roman"/>
          <w:color w:val="000000"/>
          <w:sz w:val="28"/>
          <w:szCs w:val="28"/>
          <w:lang w:val="ro-MD" w:eastAsia="zh-CN" w:bidi="ar"/>
        </w:rPr>
        <w:t xml:space="preserve"> </w:t>
      </w:r>
      <w:r w:rsidRPr="00C224EF">
        <w:rPr>
          <w:rFonts w:ascii="Times New Roman" w:eastAsia="Cambria" w:hAnsi="Times New Roman" w:cs="Times New Roman"/>
          <w:color w:val="000000"/>
          <w:sz w:val="28"/>
          <w:szCs w:val="28"/>
          <w:lang w:val="ro-MD" w:eastAsia="zh-CN" w:bidi="ar"/>
        </w:rPr>
        <w:t xml:space="preserve">deces sau cu vătămarea medie sau gravă a </w:t>
      </w:r>
      <w:r w:rsidRPr="00C224EF">
        <w:rPr>
          <w:rFonts w:ascii="Times New Roman" w:eastAsia="Cambria" w:hAnsi="Times New Roman" w:cs="Times New Roman"/>
          <w:color w:val="000000"/>
          <w:sz w:val="28"/>
          <w:szCs w:val="28"/>
          <w:lang w:val="ro-MD" w:eastAsia="zh-CN" w:bidi="ar"/>
        </w:rPr>
        <w:t xml:space="preserve">integrității corporale sau a sănătății </w:t>
      </w:r>
      <w:r w:rsidRPr="00C224EF">
        <w:rPr>
          <w:rFonts w:ascii="Times New Roman" w:eastAsia="Cambria" w:hAnsi="Times New Roman" w:cs="Times New Roman"/>
          <w:color w:val="000000"/>
          <w:sz w:val="28"/>
          <w:szCs w:val="28"/>
          <w:lang w:val="ro-MD" w:eastAsia="zh-CN" w:bidi="ar"/>
        </w:rPr>
        <w:t xml:space="preserve"> </w:t>
      </w:r>
      <w:r w:rsidRPr="00C224EF">
        <w:rPr>
          <w:rFonts w:ascii="Times New Roman" w:eastAsia="Cambria" w:hAnsi="Times New Roman" w:cs="Times New Roman"/>
          <w:color w:val="000000"/>
          <w:sz w:val="28"/>
          <w:szCs w:val="28"/>
          <w:lang w:val="ro-MD" w:eastAsia="zh-CN" w:bidi="ar"/>
        </w:rPr>
        <w:t>persoanei, a oscilat în limita mediei de cca 2 209 accidente rutiere per an.</w:t>
      </w:r>
    </w:p>
    <w:p w14:paraId="2F7403AC" w14:textId="77777777" w:rsidR="00CB4A46" w:rsidRPr="00C224EF" w:rsidRDefault="00507D9D">
      <w:pPr>
        <w:spacing w:after="0"/>
        <w:ind w:firstLine="720"/>
        <w:jc w:val="both"/>
        <w:rPr>
          <w:rFonts w:ascii="Times New Roman" w:hAnsi="Times New Roman" w:cs="Times New Roman"/>
          <w:sz w:val="28"/>
          <w:szCs w:val="28"/>
          <w:lang w:val="ro-MD"/>
        </w:rPr>
      </w:pPr>
      <w:r w:rsidRPr="00C224EF">
        <w:rPr>
          <w:rFonts w:ascii="Times New Roman" w:eastAsia="Cambria" w:hAnsi="Times New Roman" w:cs="Times New Roman"/>
          <w:color w:val="000000"/>
          <w:sz w:val="28"/>
          <w:szCs w:val="28"/>
          <w:lang w:val="ro-MD" w:eastAsia="zh-CN" w:bidi="ar"/>
        </w:rPr>
        <w:t xml:space="preserve">Cauzele principale ale accidentelor rutiere rămân a fi viteza neadecvată </w:t>
      </w:r>
    </w:p>
    <w:p w14:paraId="10BDB48E" w14:textId="77777777" w:rsidR="00CB4A46" w:rsidRPr="00C224EF" w:rsidRDefault="00507D9D">
      <w:pPr>
        <w:spacing w:after="0"/>
        <w:jc w:val="both"/>
        <w:rPr>
          <w:rFonts w:ascii="Times New Roman" w:eastAsia="Cambria" w:hAnsi="Times New Roman" w:cs="Times New Roman"/>
          <w:color w:val="000000"/>
          <w:sz w:val="28"/>
          <w:szCs w:val="28"/>
          <w:lang w:val="ro-MD" w:eastAsia="zh-CN" w:bidi="ar"/>
        </w:rPr>
      </w:pPr>
      <w:r w:rsidRPr="00C224EF">
        <w:rPr>
          <w:rFonts w:ascii="Times New Roman" w:eastAsia="Cambria" w:hAnsi="Times New Roman" w:cs="Times New Roman"/>
          <w:color w:val="000000"/>
          <w:sz w:val="28"/>
          <w:szCs w:val="28"/>
          <w:lang w:val="ro-MD" w:eastAsia="zh-CN" w:bidi="ar"/>
        </w:rPr>
        <w:t>vizibilității și condițiile situației rutiere, constituind 30,44%</w:t>
      </w:r>
      <w:r w:rsidRPr="00C224EF">
        <w:rPr>
          <w:rFonts w:ascii="Times New Roman" w:eastAsia="Cambria" w:hAnsi="Times New Roman" w:cs="Times New Roman"/>
          <w:color w:val="000000"/>
          <w:sz w:val="28"/>
          <w:szCs w:val="28"/>
          <w:lang w:val="ro-MD" w:eastAsia="zh-CN" w:bidi="ar"/>
        </w:rPr>
        <w:t xml:space="preserve"> sau 677 din </w:t>
      </w:r>
      <w:r w:rsidRPr="00C224EF">
        <w:rPr>
          <w:rFonts w:ascii="Times New Roman" w:eastAsia="Cambria" w:hAnsi="Times New Roman" w:cs="Times New Roman"/>
          <w:color w:val="000000"/>
          <w:sz w:val="28"/>
          <w:szCs w:val="28"/>
          <w:lang w:val="ro-MD" w:eastAsia="zh-CN" w:bidi="ar"/>
        </w:rPr>
        <w:t xml:space="preserve"> </w:t>
      </w:r>
      <w:r w:rsidRPr="00C224EF">
        <w:rPr>
          <w:rFonts w:ascii="Times New Roman" w:eastAsia="Cambria" w:hAnsi="Times New Roman" w:cs="Times New Roman"/>
          <w:color w:val="000000"/>
          <w:sz w:val="28"/>
          <w:szCs w:val="28"/>
          <w:lang w:val="ro-MD" w:eastAsia="zh-CN" w:bidi="ar"/>
        </w:rPr>
        <w:t xml:space="preserve">numărul total al accidentelor, care a dus la decesul a 91 persoane și </w:t>
      </w:r>
      <w:r w:rsidRPr="00C224EF">
        <w:rPr>
          <w:rFonts w:ascii="Times New Roman" w:eastAsia="Cambria" w:hAnsi="Times New Roman" w:cs="Times New Roman"/>
          <w:color w:val="000000"/>
          <w:sz w:val="28"/>
          <w:szCs w:val="28"/>
          <w:lang w:val="ro-MD" w:eastAsia="zh-CN" w:bidi="ar"/>
        </w:rPr>
        <w:t xml:space="preserve"> </w:t>
      </w:r>
      <w:r w:rsidRPr="00C224EF">
        <w:rPr>
          <w:rFonts w:ascii="Times New Roman" w:eastAsia="Cambria" w:hAnsi="Times New Roman" w:cs="Times New Roman"/>
          <w:color w:val="000000"/>
          <w:sz w:val="28"/>
          <w:szCs w:val="28"/>
          <w:lang w:val="ro-MD" w:eastAsia="zh-CN" w:bidi="ar"/>
        </w:rPr>
        <w:t>traumatizarea a altor 806 persoane.</w:t>
      </w:r>
    </w:p>
    <w:p w14:paraId="58C4619C" w14:textId="77777777" w:rsidR="00CB4A46" w:rsidRPr="00C224EF" w:rsidRDefault="00507D9D">
      <w:pPr>
        <w:spacing w:after="0"/>
        <w:ind w:firstLine="720"/>
        <w:jc w:val="both"/>
        <w:rPr>
          <w:rFonts w:ascii="Times New Roman" w:eastAsia="Cambria" w:hAnsi="Times New Roman" w:cs="Times New Roman"/>
          <w:color w:val="000000"/>
          <w:sz w:val="28"/>
          <w:szCs w:val="28"/>
          <w:lang w:val="ro-MD"/>
        </w:rPr>
      </w:pPr>
      <w:r w:rsidRPr="00C224EF">
        <w:rPr>
          <w:rFonts w:ascii="Times New Roman" w:eastAsia="Cambria" w:hAnsi="Times New Roman" w:cs="Times New Roman"/>
          <w:color w:val="000000"/>
          <w:sz w:val="28"/>
          <w:szCs w:val="28"/>
          <w:lang w:val="ro-MD"/>
        </w:rPr>
        <w:t xml:space="preserve">În accidentele rutiere au fost implicați 554 minori, ceea ce constituie 19,91% din numărul total de victime, dintre care 12  minori au </w:t>
      </w:r>
      <w:r w:rsidRPr="00C224EF">
        <w:rPr>
          <w:rFonts w:ascii="Times New Roman" w:eastAsia="Cambria" w:hAnsi="Times New Roman" w:cs="Times New Roman"/>
          <w:color w:val="000000"/>
          <w:sz w:val="28"/>
          <w:szCs w:val="28"/>
          <w:lang w:val="ro-MD"/>
        </w:rPr>
        <w:t xml:space="preserve">decedat, 383 au fost traumatizați ușor, 126 au fost traumatizați grav, 33 nu au suferit careva traumatisme, fiind înregistrată o creștere la numărul minorilor implicați, comparativ cu perioada analogică a anului precedent. </w:t>
      </w:r>
    </w:p>
    <w:p w14:paraId="00E17617" w14:textId="77777777" w:rsidR="00CB4A46" w:rsidRPr="00C224EF" w:rsidRDefault="00507D9D">
      <w:pPr>
        <w:spacing w:after="0"/>
        <w:ind w:firstLine="720"/>
        <w:jc w:val="both"/>
        <w:rPr>
          <w:rFonts w:ascii="Times New Roman" w:eastAsia="Cambria" w:hAnsi="Times New Roman" w:cs="Times New Roman"/>
          <w:color w:val="000000"/>
          <w:sz w:val="28"/>
          <w:szCs w:val="28"/>
          <w:lang w:val="ro-MD" w:eastAsia="zh-CN" w:bidi="ar"/>
        </w:rPr>
      </w:pPr>
      <w:r w:rsidRPr="00C224EF">
        <w:rPr>
          <w:rFonts w:ascii="Times New Roman" w:eastAsia="Cambria" w:hAnsi="Times New Roman" w:cs="Times New Roman"/>
          <w:color w:val="000000"/>
          <w:sz w:val="28"/>
          <w:szCs w:val="28"/>
          <w:lang w:val="ro-MD"/>
        </w:rPr>
        <w:t>Totodată, din vina conducătorilo</w:t>
      </w:r>
      <w:r w:rsidRPr="00C224EF">
        <w:rPr>
          <w:rFonts w:ascii="Times New Roman" w:eastAsia="Cambria" w:hAnsi="Times New Roman" w:cs="Times New Roman"/>
          <w:color w:val="000000"/>
          <w:sz w:val="28"/>
          <w:szCs w:val="28"/>
          <w:lang w:val="ro-MD"/>
        </w:rPr>
        <w:t xml:space="preserve">r auto în stare de ebrietate, s-au produs 138  accidente în traficul rutier, atestându-se o descreștere cu -19,3%, soldate cu decesul a 9 persoane și 154 persoane traumatizate. </w:t>
      </w:r>
    </w:p>
    <w:p w14:paraId="647C10B8" w14:textId="38BA3B59" w:rsidR="00CB4A46" w:rsidRDefault="00CB4A46">
      <w:pPr>
        <w:spacing w:after="0" w:line="360" w:lineRule="atLeast"/>
        <w:jc w:val="both"/>
        <w:rPr>
          <w:rFonts w:ascii="Times New Roman" w:eastAsia="Times New Roman" w:hAnsi="Times New Roman" w:cs="Times New Roman"/>
          <w:kern w:val="36"/>
          <w:sz w:val="28"/>
          <w:szCs w:val="28"/>
          <w:lang w:val="ro-MD"/>
        </w:rPr>
      </w:pPr>
    </w:p>
    <w:p w14:paraId="5B838625" w14:textId="5FBE17D9" w:rsidR="00C224EF" w:rsidRDefault="00C224EF">
      <w:pPr>
        <w:spacing w:after="0" w:line="360" w:lineRule="atLeast"/>
        <w:jc w:val="both"/>
        <w:rPr>
          <w:rFonts w:ascii="Times New Roman" w:eastAsia="Times New Roman" w:hAnsi="Times New Roman" w:cs="Times New Roman"/>
          <w:kern w:val="36"/>
          <w:sz w:val="28"/>
          <w:szCs w:val="28"/>
          <w:lang w:val="ro-MD"/>
        </w:rPr>
      </w:pPr>
    </w:p>
    <w:p w14:paraId="1AA5DAF1" w14:textId="7E14F8AF" w:rsidR="00C224EF" w:rsidRPr="00C224EF" w:rsidRDefault="00C224EF">
      <w:pPr>
        <w:spacing w:after="0" w:line="360" w:lineRule="atLeast"/>
        <w:jc w:val="both"/>
        <w:rPr>
          <w:rFonts w:ascii="Times New Roman" w:eastAsia="Times New Roman" w:hAnsi="Times New Roman" w:cs="Times New Roman"/>
          <w:b/>
          <w:bCs/>
          <w:kern w:val="36"/>
          <w:sz w:val="24"/>
          <w:szCs w:val="24"/>
          <w:lang w:val="ro-MD"/>
        </w:rPr>
      </w:pPr>
      <w:r w:rsidRPr="00C224EF">
        <w:rPr>
          <w:rFonts w:ascii="Times New Roman" w:eastAsia="Times New Roman" w:hAnsi="Times New Roman" w:cs="Times New Roman"/>
          <w:b/>
          <w:bCs/>
          <w:kern w:val="36"/>
          <w:sz w:val="24"/>
          <w:szCs w:val="24"/>
          <w:lang w:val="ro-MD"/>
        </w:rPr>
        <w:t>Ex. V.Prisacari</w:t>
      </w:r>
    </w:p>
    <w:sectPr w:rsidR="00C224EF" w:rsidRPr="00C224EF" w:rsidSect="00C224EF">
      <w:footerReference w:type="default" r:id="rId7"/>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E55483" w14:textId="77777777" w:rsidR="00507D9D" w:rsidRDefault="00507D9D">
      <w:pPr>
        <w:spacing w:line="240" w:lineRule="auto"/>
      </w:pPr>
      <w:r>
        <w:separator/>
      </w:r>
    </w:p>
  </w:endnote>
  <w:endnote w:type="continuationSeparator" w:id="0">
    <w:p w14:paraId="275B5852" w14:textId="77777777" w:rsidR="00507D9D" w:rsidRDefault="0050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5246366"/>
      <w:docPartObj>
        <w:docPartGallery w:val="Page Numbers (Bottom of Page)"/>
        <w:docPartUnique/>
      </w:docPartObj>
    </w:sdtPr>
    <w:sdtEndPr>
      <w:rPr>
        <w:noProof/>
      </w:rPr>
    </w:sdtEndPr>
    <w:sdtContent>
      <w:p w14:paraId="639C0B53" w14:textId="55D8A78B" w:rsidR="00C224EF" w:rsidRDefault="00C224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6285A6" w14:textId="77777777" w:rsidR="00C224EF" w:rsidRDefault="00C22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5D776" w14:textId="77777777" w:rsidR="00507D9D" w:rsidRDefault="00507D9D">
      <w:pPr>
        <w:spacing w:after="0"/>
      </w:pPr>
      <w:r>
        <w:separator/>
      </w:r>
    </w:p>
  </w:footnote>
  <w:footnote w:type="continuationSeparator" w:id="0">
    <w:p w14:paraId="49E92976" w14:textId="77777777" w:rsidR="00507D9D" w:rsidRDefault="00507D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632952"/>
    <w:multiLevelType w:val="singleLevel"/>
    <w:tmpl w:val="C363295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46A4475E"/>
    <w:multiLevelType w:val="singleLevel"/>
    <w:tmpl w:val="46A4475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7B3CE55E"/>
    <w:multiLevelType w:val="singleLevel"/>
    <w:tmpl w:val="7B3CE55E"/>
    <w:lvl w:ilvl="0">
      <w:start w:val="1"/>
      <w:numFmt w:val="bullet"/>
      <w:lvlText w:val=""/>
      <w:lvlJc w:val="left"/>
      <w:pPr>
        <w:tabs>
          <w:tab w:val="left" w:pos="420"/>
        </w:tabs>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18E1"/>
    <w:rsid w:val="0006233B"/>
    <w:rsid w:val="00075188"/>
    <w:rsid w:val="00085118"/>
    <w:rsid w:val="000A4BD7"/>
    <w:rsid w:val="000D175E"/>
    <w:rsid w:val="000D1912"/>
    <w:rsid w:val="000D2216"/>
    <w:rsid w:val="000D698F"/>
    <w:rsid w:val="000F0797"/>
    <w:rsid w:val="001038A3"/>
    <w:rsid w:val="00106617"/>
    <w:rsid w:val="001127E0"/>
    <w:rsid w:val="00121CF7"/>
    <w:rsid w:val="00132352"/>
    <w:rsid w:val="0013677E"/>
    <w:rsid w:val="00143C86"/>
    <w:rsid w:val="00152A64"/>
    <w:rsid w:val="0016543B"/>
    <w:rsid w:val="00172A27"/>
    <w:rsid w:val="00191DFE"/>
    <w:rsid w:val="00195D68"/>
    <w:rsid w:val="0019639F"/>
    <w:rsid w:val="001C18E8"/>
    <w:rsid w:val="001C495F"/>
    <w:rsid w:val="001C4A16"/>
    <w:rsid w:val="001E433A"/>
    <w:rsid w:val="001E48FF"/>
    <w:rsid w:val="001F3563"/>
    <w:rsid w:val="001F47A4"/>
    <w:rsid w:val="00217B89"/>
    <w:rsid w:val="00225719"/>
    <w:rsid w:val="00235BED"/>
    <w:rsid w:val="00245ADF"/>
    <w:rsid w:val="00247410"/>
    <w:rsid w:val="0026034F"/>
    <w:rsid w:val="0026394D"/>
    <w:rsid w:val="0026630A"/>
    <w:rsid w:val="002762E1"/>
    <w:rsid w:val="002C2648"/>
    <w:rsid w:val="00312F52"/>
    <w:rsid w:val="00353860"/>
    <w:rsid w:val="0037258A"/>
    <w:rsid w:val="00386352"/>
    <w:rsid w:val="003934AF"/>
    <w:rsid w:val="003B5E8E"/>
    <w:rsid w:val="003C6607"/>
    <w:rsid w:val="003F2E4B"/>
    <w:rsid w:val="00405874"/>
    <w:rsid w:val="00437DA9"/>
    <w:rsid w:val="00440D13"/>
    <w:rsid w:val="00445163"/>
    <w:rsid w:val="004514EA"/>
    <w:rsid w:val="00477BC2"/>
    <w:rsid w:val="004858DA"/>
    <w:rsid w:val="00507D9D"/>
    <w:rsid w:val="005144CE"/>
    <w:rsid w:val="0051516A"/>
    <w:rsid w:val="005375A5"/>
    <w:rsid w:val="00553D0D"/>
    <w:rsid w:val="00573FA3"/>
    <w:rsid w:val="0057559E"/>
    <w:rsid w:val="005872A0"/>
    <w:rsid w:val="00591567"/>
    <w:rsid w:val="005C1826"/>
    <w:rsid w:val="005D0498"/>
    <w:rsid w:val="005D4251"/>
    <w:rsid w:val="005D5F5D"/>
    <w:rsid w:val="005E2B32"/>
    <w:rsid w:val="005F2BB4"/>
    <w:rsid w:val="00621BB3"/>
    <w:rsid w:val="006317AB"/>
    <w:rsid w:val="0063777F"/>
    <w:rsid w:val="006420E5"/>
    <w:rsid w:val="0065079B"/>
    <w:rsid w:val="00653A3E"/>
    <w:rsid w:val="006557EC"/>
    <w:rsid w:val="0066199C"/>
    <w:rsid w:val="00663138"/>
    <w:rsid w:val="006A1983"/>
    <w:rsid w:val="006B032F"/>
    <w:rsid w:val="006D2FF0"/>
    <w:rsid w:val="006E5FFD"/>
    <w:rsid w:val="006F3029"/>
    <w:rsid w:val="00710469"/>
    <w:rsid w:val="00714528"/>
    <w:rsid w:val="00715E8F"/>
    <w:rsid w:val="00733D8B"/>
    <w:rsid w:val="00735C7A"/>
    <w:rsid w:val="0074122F"/>
    <w:rsid w:val="0077025B"/>
    <w:rsid w:val="00780FED"/>
    <w:rsid w:val="0078176D"/>
    <w:rsid w:val="00783ED4"/>
    <w:rsid w:val="007913B7"/>
    <w:rsid w:val="007963B9"/>
    <w:rsid w:val="007B3629"/>
    <w:rsid w:val="007E15B2"/>
    <w:rsid w:val="007F10EB"/>
    <w:rsid w:val="007F1265"/>
    <w:rsid w:val="0080421D"/>
    <w:rsid w:val="00845D71"/>
    <w:rsid w:val="00860965"/>
    <w:rsid w:val="008623ED"/>
    <w:rsid w:val="00873BB1"/>
    <w:rsid w:val="00875588"/>
    <w:rsid w:val="00893251"/>
    <w:rsid w:val="008B355B"/>
    <w:rsid w:val="008B7E2A"/>
    <w:rsid w:val="008F25E3"/>
    <w:rsid w:val="00904575"/>
    <w:rsid w:val="0092171E"/>
    <w:rsid w:val="00942BC3"/>
    <w:rsid w:val="00946D76"/>
    <w:rsid w:val="009548C3"/>
    <w:rsid w:val="00965E57"/>
    <w:rsid w:val="009E53E4"/>
    <w:rsid w:val="009E5BA6"/>
    <w:rsid w:val="00A01D2B"/>
    <w:rsid w:val="00A320C6"/>
    <w:rsid w:val="00A579C9"/>
    <w:rsid w:val="00A7037C"/>
    <w:rsid w:val="00A84BC1"/>
    <w:rsid w:val="00AB38F2"/>
    <w:rsid w:val="00AC215F"/>
    <w:rsid w:val="00AC457D"/>
    <w:rsid w:val="00AD2EC0"/>
    <w:rsid w:val="00AE5E62"/>
    <w:rsid w:val="00B04334"/>
    <w:rsid w:val="00B076EF"/>
    <w:rsid w:val="00B13CE5"/>
    <w:rsid w:val="00B2569B"/>
    <w:rsid w:val="00B436AB"/>
    <w:rsid w:val="00B45DA3"/>
    <w:rsid w:val="00B55962"/>
    <w:rsid w:val="00B563FD"/>
    <w:rsid w:val="00B56C75"/>
    <w:rsid w:val="00B65B3E"/>
    <w:rsid w:val="00B74619"/>
    <w:rsid w:val="00B838A7"/>
    <w:rsid w:val="00B8685F"/>
    <w:rsid w:val="00B9162B"/>
    <w:rsid w:val="00B97CCC"/>
    <w:rsid w:val="00BA4191"/>
    <w:rsid w:val="00BB6F3A"/>
    <w:rsid w:val="00BC262E"/>
    <w:rsid w:val="00BC7AF3"/>
    <w:rsid w:val="00C1095D"/>
    <w:rsid w:val="00C224EF"/>
    <w:rsid w:val="00C568BD"/>
    <w:rsid w:val="00C72C56"/>
    <w:rsid w:val="00C83329"/>
    <w:rsid w:val="00CA5117"/>
    <w:rsid w:val="00CB4A46"/>
    <w:rsid w:val="00CF2F56"/>
    <w:rsid w:val="00D17553"/>
    <w:rsid w:val="00D33F8E"/>
    <w:rsid w:val="00D466D3"/>
    <w:rsid w:val="00D652E9"/>
    <w:rsid w:val="00D85A02"/>
    <w:rsid w:val="00D905DB"/>
    <w:rsid w:val="00D95016"/>
    <w:rsid w:val="00DB3966"/>
    <w:rsid w:val="00DD3556"/>
    <w:rsid w:val="00DE0CCE"/>
    <w:rsid w:val="00E0411B"/>
    <w:rsid w:val="00E121BB"/>
    <w:rsid w:val="00E15960"/>
    <w:rsid w:val="00E26BCE"/>
    <w:rsid w:val="00E370DB"/>
    <w:rsid w:val="00E55C31"/>
    <w:rsid w:val="00E55EE0"/>
    <w:rsid w:val="00E66DEE"/>
    <w:rsid w:val="00E7715A"/>
    <w:rsid w:val="00E9215A"/>
    <w:rsid w:val="00EA6B9F"/>
    <w:rsid w:val="00EB49F3"/>
    <w:rsid w:val="00ED0094"/>
    <w:rsid w:val="00ED44BB"/>
    <w:rsid w:val="00EE54C3"/>
    <w:rsid w:val="00F2563B"/>
    <w:rsid w:val="00F26FA6"/>
    <w:rsid w:val="00F43DE5"/>
    <w:rsid w:val="00F466F8"/>
    <w:rsid w:val="00F66371"/>
    <w:rsid w:val="00FC47AA"/>
    <w:rsid w:val="00FF4B2C"/>
    <w:rsid w:val="011533D3"/>
    <w:rsid w:val="02CF5C27"/>
    <w:rsid w:val="037554BB"/>
    <w:rsid w:val="05C63706"/>
    <w:rsid w:val="06141287"/>
    <w:rsid w:val="088A1C90"/>
    <w:rsid w:val="088B7712"/>
    <w:rsid w:val="09305CA1"/>
    <w:rsid w:val="09AA7B69"/>
    <w:rsid w:val="0AFD7516"/>
    <w:rsid w:val="0BB359C0"/>
    <w:rsid w:val="0C1F2C26"/>
    <w:rsid w:val="0C7E418F"/>
    <w:rsid w:val="0DEB68E4"/>
    <w:rsid w:val="0F3609E3"/>
    <w:rsid w:val="104258B0"/>
    <w:rsid w:val="104A7FA8"/>
    <w:rsid w:val="11786AB5"/>
    <w:rsid w:val="12A904AC"/>
    <w:rsid w:val="12B82CC5"/>
    <w:rsid w:val="14206D94"/>
    <w:rsid w:val="144B7858"/>
    <w:rsid w:val="161733AE"/>
    <w:rsid w:val="16AE40A5"/>
    <w:rsid w:val="182F6239"/>
    <w:rsid w:val="1843075D"/>
    <w:rsid w:val="188C1E56"/>
    <w:rsid w:val="18E72FF6"/>
    <w:rsid w:val="1A5F0A9F"/>
    <w:rsid w:val="1C3861F8"/>
    <w:rsid w:val="1D497CCE"/>
    <w:rsid w:val="1D824800"/>
    <w:rsid w:val="1D951B3B"/>
    <w:rsid w:val="1F5F1E04"/>
    <w:rsid w:val="201A7FB9"/>
    <w:rsid w:val="20336114"/>
    <w:rsid w:val="208E24F6"/>
    <w:rsid w:val="20AB4024"/>
    <w:rsid w:val="232A313F"/>
    <w:rsid w:val="2385115F"/>
    <w:rsid w:val="24825B45"/>
    <w:rsid w:val="248C2D86"/>
    <w:rsid w:val="2509234F"/>
    <w:rsid w:val="255933D3"/>
    <w:rsid w:val="262E24B2"/>
    <w:rsid w:val="263962C5"/>
    <w:rsid w:val="29F66FE5"/>
    <w:rsid w:val="2B355773"/>
    <w:rsid w:val="2B4A4093"/>
    <w:rsid w:val="2D3319B5"/>
    <w:rsid w:val="2D3816C0"/>
    <w:rsid w:val="2D41454E"/>
    <w:rsid w:val="2D5147E9"/>
    <w:rsid w:val="2E8A57EA"/>
    <w:rsid w:val="30887469"/>
    <w:rsid w:val="30FB1D6B"/>
    <w:rsid w:val="31397652"/>
    <w:rsid w:val="325E7967"/>
    <w:rsid w:val="336872CF"/>
    <w:rsid w:val="343B5DBA"/>
    <w:rsid w:val="34964AD5"/>
    <w:rsid w:val="37B549D4"/>
    <w:rsid w:val="38623892"/>
    <w:rsid w:val="38F54FFF"/>
    <w:rsid w:val="3B233415"/>
    <w:rsid w:val="3CBD7CBA"/>
    <w:rsid w:val="3D0657A9"/>
    <w:rsid w:val="3DC96B6C"/>
    <w:rsid w:val="3E3948A1"/>
    <w:rsid w:val="3E83729F"/>
    <w:rsid w:val="3E856F1F"/>
    <w:rsid w:val="3F0120EC"/>
    <w:rsid w:val="40C761D4"/>
    <w:rsid w:val="40DF4E2A"/>
    <w:rsid w:val="41E51A4C"/>
    <w:rsid w:val="45061A4C"/>
    <w:rsid w:val="48B416DD"/>
    <w:rsid w:val="4B897A7D"/>
    <w:rsid w:val="4BF06E35"/>
    <w:rsid w:val="4CAF785F"/>
    <w:rsid w:val="4D210A97"/>
    <w:rsid w:val="4DA60CF0"/>
    <w:rsid w:val="4F360182"/>
    <w:rsid w:val="50034CF7"/>
    <w:rsid w:val="508D6535"/>
    <w:rsid w:val="51291C37"/>
    <w:rsid w:val="51996094"/>
    <w:rsid w:val="52E6760E"/>
    <w:rsid w:val="54ED7D64"/>
    <w:rsid w:val="550F159D"/>
    <w:rsid w:val="56405192"/>
    <w:rsid w:val="56D51E02"/>
    <w:rsid w:val="58AE0309"/>
    <w:rsid w:val="5B59036D"/>
    <w:rsid w:val="5BBE0092"/>
    <w:rsid w:val="5D4D1AA2"/>
    <w:rsid w:val="5D7D608B"/>
    <w:rsid w:val="5D8750FF"/>
    <w:rsid w:val="5DB736CF"/>
    <w:rsid w:val="5E045C2A"/>
    <w:rsid w:val="619D77E2"/>
    <w:rsid w:val="61D66A13"/>
    <w:rsid w:val="65EF1521"/>
    <w:rsid w:val="66530DB8"/>
    <w:rsid w:val="66E23A27"/>
    <w:rsid w:val="67FF1A2B"/>
    <w:rsid w:val="68A4513D"/>
    <w:rsid w:val="68C078EA"/>
    <w:rsid w:val="697D3521"/>
    <w:rsid w:val="69CF69A7"/>
    <w:rsid w:val="6ABC128D"/>
    <w:rsid w:val="6B693FC6"/>
    <w:rsid w:val="6BEF1CA0"/>
    <w:rsid w:val="6BF22165"/>
    <w:rsid w:val="6C5319C5"/>
    <w:rsid w:val="6C704863"/>
    <w:rsid w:val="6CA82754"/>
    <w:rsid w:val="6D0A4B14"/>
    <w:rsid w:val="6E4B5383"/>
    <w:rsid w:val="6EA66996"/>
    <w:rsid w:val="6F146FCA"/>
    <w:rsid w:val="6F973D20"/>
    <w:rsid w:val="705C05E6"/>
    <w:rsid w:val="715C1214"/>
    <w:rsid w:val="7202419A"/>
    <w:rsid w:val="72FC167C"/>
    <w:rsid w:val="739E743E"/>
    <w:rsid w:val="73E133AB"/>
    <w:rsid w:val="74A5322D"/>
    <w:rsid w:val="74FB18F9"/>
    <w:rsid w:val="75124DA1"/>
    <w:rsid w:val="75B74291"/>
    <w:rsid w:val="76294D5D"/>
    <w:rsid w:val="76B10FCA"/>
    <w:rsid w:val="77030D7E"/>
    <w:rsid w:val="77330300"/>
    <w:rsid w:val="775D6EE5"/>
    <w:rsid w:val="77F04845"/>
    <w:rsid w:val="782B0837"/>
    <w:rsid w:val="7AD2618C"/>
    <w:rsid w:val="7C7B2F9C"/>
    <w:rsid w:val="7C897095"/>
    <w:rsid w:val="7D6973C6"/>
    <w:rsid w:val="7D8A4186"/>
    <w:rsid w:val="7E0226B6"/>
    <w:rsid w:val="7EB5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B771"/>
  <w15:docId w15:val="{0847EC84-D2F3-439D-B408-56BB89A3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3864" w:themeColor="accent1" w:themeShade="80"/>
      <w:sz w:val="24"/>
      <w:szCs w:val="24"/>
    </w:rPr>
  </w:style>
  <w:style w:type="paragraph" w:customStyle="1" w:styleId="Default">
    <w:name w:val="Default"/>
    <w:uiPriority w:val="99"/>
    <w:unhideWhenUsed/>
    <w:qFormat/>
    <w:pPr>
      <w:widowControl w:val="0"/>
      <w:autoSpaceDE w:val="0"/>
      <w:autoSpaceDN w:val="0"/>
      <w:adjustRightInd w:val="0"/>
    </w:pPr>
    <w:rPr>
      <w:rFonts w:ascii="Cambria" w:eastAsia="Cambria" w:hAnsi="Cambria"/>
      <w:color w:val="000000"/>
      <w:sz w:val="24"/>
      <w:szCs w:val="24"/>
    </w:rPr>
  </w:style>
  <w:style w:type="paragraph" w:styleId="Header">
    <w:name w:val="header"/>
    <w:basedOn w:val="Normal"/>
    <w:link w:val="HeaderChar"/>
    <w:uiPriority w:val="99"/>
    <w:unhideWhenUsed/>
    <w:rsid w:val="00C224EF"/>
    <w:pPr>
      <w:tabs>
        <w:tab w:val="center" w:pos="4677"/>
        <w:tab w:val="right" w:pos="9355"/>
      </w:tabs>
      <w:spacing w:after="0" w:line="240" w:lineRule="auto"/>
    </w:pPr>
  </w:style>
  <w:style w:type="character" w:customStyle="1" w:styleId="HeaderChar">
    <w:name w:val="Header Char"/>
    <w:basedOn w:val="DefaultParagraphFont"/>
    <w:link w:val="Header"/>
    <w:uiPriority w:val="99"/>
    <w:rsid w:val="00C224EF"/>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C224EF"/>
    <w:pPr>
      <w:tabs>
        <w:tab w:val="center" w:pos="4677"/>
        <w:tab w:val="right" w:pos="9355"/>
      </w:tabs>
      <w:spacing w:after="0" w:line="240" w:lineRule="auto"/>
    </w:pPr>
  </w:style>
  <w:style w:type="character" w:customStyle="1" w:styleId="FooterChar">
    <w:name w:val="Footer Char"/>
    <w:basedOn w:val="DefaultParagraphFont"/>
    <w:link w:val="Footer"/>
    <w:uiPriority w:val="99"/>
    <w:rsid w:val="00C224EF"/>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2795</Words>
  <Characters>16212</Characters>
  <Application>Microsoft Office Word</Application>
  <DocSecurity>0</DocSecurity>
  <Lines>135</Lines>
  <Paragraphs>37</Paragraphs>
  <ScaleCrop>false</ScaleCrop>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Bloc4-Etaj3</dc:creator>
  <cp:lastModifiedBy>Natalia Silitrari</cp:lastModifiedBy>
  <cp:revision>3</cp:revision>
  <dcterms:created xsi:type="dcterms:W3CDTF">2026-05-04T11:34:00Z</dcterms:created>
  <dcterms:modified xsi:type="dcterms:W3CDTF">2026-05-04T11:37:00Z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1F527E0575B74330B2380BD07497E2D1_12</vt:lpwstr>
  </property>
</Properties>
</file>